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E2C6" w14:textId="77777777" w:rsidR="00931982" w:rsidRPr="00A65F0A" w:rsidRDefault="00176D58">
      <w:pPr>
        <w:pStyle w:val="GvdeMetni"/>
        <w:spacing w:before="0"/>
        <w:ind w:left="0"/>
        <w:rPr>
          <w:rFonts w:ascii="Times New Roman"/>
          <w:lang w:val="tr-TR"/>
        </w:rPr>
      </w:pPr>
      <w:r w:rsidRPr="00A65F0A">
        <w:rPr>
          <w:noProof/>
          <w:lang w:val="tr-TR"/>
        </w:rPr>
        <w:drawing>
          <wp:anchor distT="0" distB="0" distL="0" distR="0" simplePos="0" relativeHeight="251657216" behindDoc="0" locked="0" layoutInCell="1" allowOverlap="1" wp14:anchorId="5220B19E" wp14:editId="4B4AD583">
            <wp:simplePos x="0" y="0"/>
            <wp:positionH relativeFrom="page">
              <wp:posOffset>5497327</wp:posOffset>
            </wp:positionH>
            <wp:positionV relativeFrom="page">
              <wp:posOffset>0</wp:posOffset>
            </wp:positionV>
            <wp:extent cx="2275071" cy="2604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75071" cy="2604003"/>
                    </a:xfrm>
                    <a:prstGeom prst="rect">
                      <a:avLst/>
                    </a:prstGeom>
                  </pic:spPr>
                </pic:pic>
              </a:graphicData>
            </a:graphic>
          </wp:anchor>
        </w:drawing>
      </w:r>
    </w:p>
    <w:p w14:paraId="32248FBC" w14:textId="77777777" w:rsidR="00931982" w:rsidRPr="00A65F0A" w:rsidRDefault="00931982">
      <w:pPr>
        <w:pStyle w:val="GvdeMetni"/>
        <w:spacing w:before="0"/>
        <w:ind w:left="0"/>
        <w:rPr>
          <w:rFonts w:ascii="Times New Roman"/>
          <w:lang w:val="tr-TR"/>
        </w:rPr>
      </w:pPr>
    </w:p>
    <w:p w14:paraId="3FAAF5EA" w14:textId="77777777" w:rsidR="00931982" w:rsidRPr="00A65F0A" w:rsidRDefault="00931982">
      <w:pPr>
        <w:pStyle w:val="GvdeMetni"/>
        <w:spacing w:before="7"/>
        <w:ind w:left="0"/>
        <w:rPr>
          <w:rFonts w:ascii="Times New Roman"/>
          <w:sz w:val="22"/>
          <w:lang w:val="tr-TR"/>
        </w:rPr>
      </w:pPr>
    </w:p>
    <w:p w14:paraId="1CA8EAF3" w14:textId="77777777" w:rsidR="00931982" w:rsidRPr="00A65F0A" w:rsidRDefault="00176D58">
      <w:pPr>
        <w:pStyle w:val="GvdeMetni"/>
        <w:spacing w:before="0"/>
        <w:ind w:left="140"/>
        <w:rPr>
          <w:rFonts w:ascii="Times New Roman"/>
          <w:lang w:val="tr-TR"/>
        </w:rPr>
      </w:pPr>
      <w:r w:rsidRPr="00A65F0A">
        <w:rPr>
          <w:rFonts w:ascii="Times New Roman"/>
          <w:noProof/>
          <w:lang w:val="tr-TR"/>
        </w:rPr>
        <w:drawing>
          <wp:inline distT="0" distB="0" distL="0" distR="0" wp14:anchorId="10EDD7A3" wp14:editId="0F7641EA">
            <wp:extent cx="4831488" cy="12466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831488" cy="1246631"/>
                    </a:xfrm>
                    <a:prstGeom prst="rect">
                      <a:avLst/>
                    </a:prstGeom>
                  </pic:spPr>
                </pic:pic>
              </a:graphicData>
            </a:graphic>
          </wp:inline>
        </w:drawing>
      </w:r>
    </w:p>
    <w:p w14:paraId="174A370F" w14:textId="77777777" w:rsidR="00931982" w:rsidRPr="00A65F0A" w:rsidRDefault="00931982">
      <w:pPr>
        <w:pStyle w:val="GvdeMetni"/>
        <w:spacing w:before="0"/>
        <w:ind w:left="0"/>
        <w:rPr>
          <w:rFonts w:ascii="Times New Roman"/>
          <w:lang w:val="tr-TR"/>
        </w:rPr>
      </w:pPr>
    </w:p>
    <w:p w14:paraId="152EF891" w14:textId="77777777" w:rsidR="00931982" w:rsidRPr="00A65F0A" w:rsidRDefault="00931982">
      <w:pPr>
        <w:pStyle w:val="GvdeMetni"/>
        <w:spacing w:before="7"/>
        <w:ind w:left="0"/>
        <w:rPr>
          <w:rFonts w:ascii="Times New Roman"/>
          <w:sz w:val="15"/>
          <w:lang w:val="tr-TR"/>
        </w:rPr>
      </w:pPr>
    </w:p>
    <w:p w14:paraId="46029C68" w14:textId="30473ED3" w:rsidR="00931982" w:rsidRPr="00A65F0A" w:rsidRDefault="00A65F0A">
      <w:pPr>
        <w:pStyle w:val="KonuBal"/>
        <w:rPr>
          <w:lang w:val="tr-TR"/>
        </w:rPr>
      </w:pPr>
      <w:r>
        <w:rPr>
          <w:color w:val="1E3250"/>
          <w:lang w:val="tr-TR"/>
        </w:rPr>
        <w:t>SIKÇA SORULAN SORULAR</w:t>
      </w:r>
    </w:p>
    <w:p w14:paraId="6D37116D" w14:textId="77777777" w:rsidR="00931982" w:rsidRPr="00A65F0A" w:rsidRDefault="00931982">
      <w:pPr>
        <w:pStyle w:val="GvdeMetni"/>
        <w:spacing w:before="0"/>
        <w:ind w:left="0"/>
        <w:rPr>
          <w:rFonts w:ascii="Flama-Extrabold"/>
          <w:b/>
          <w:lang w:val="tr-TR"/>
        </w:rPr>
      </w:pPr>
    </w:p>
    <w:p w14:paraId="74A48605" w14:textId="5DBFB8A5" w:rsidR="00931982" w:rsidRPr="00A65F0A" w:rsidRDefault="0063635E">
      <w:pPr>
        <w:pStyle w:val="GvdeMetni"/>
        <w:spacing w:before="6"/>
        <w:ind w:left="0"/>
        <w:rPr>
          <w:rFonts w:ascii="Flama-Extrabold"/>
          <w:b/>
          <w:sz w:val="12"/>
          <w:lang w:val="tr-TR"/>
        </w:rPr>
      </w:pPr>
      <w:r>
        <w:rPr>
          <w:noProof/>
          <w:lang w:val="tr-TR"/>
        </w:rPr>
        <mc:AlternateContent>
          <mc:Choice Requires="wps">
            <w:drawing>
              <wp:anchor distT="0" distB="0" distL="0" distR="0" simplePos="0" relativeHeight="251658240" behindDoc="1" locked="0" layoutInCell="1" allowOverlap="1" wp14:anchorId="46CB5C3D" wp14:editId="67B31F2C">
                <wp:simplePos x="0" y="0"/>
                <wp:positionH relativeFrom="page">
                  <wp:posOffset>432435</wp:posOffset>
                </wp:positionH>
                <wp:positionV relativeFrom="paragraph">
                  <wp:posOffset>110490</wp:posOffset>
                </wp:positionV>
                <wp:extent cx="4679315" cy="1270"/>
                <wp:effectExtent l="0" t="0" r="0" b="0"/>
                <wp:wrapTopAndBottom/>
                <wp:docPr id="9584006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315" cy="1270"/>
                        </a:xfrm>
                        <a:custGeom>
                          <a:avLst/>
                          <a:gdLst>
                            <a:gd name="T0" fmla="*/ 0 w 7369"/>
                            <a:gd name="T1" fmla="*/ 0 h 1270"/>
                            <a:gd name="T2" fmla="*/ 4679315 w 7369"/>
                            <a:gd name="T3" fmla="*/ 0 h 1270"/>
                            <a:gd name="T4" fmla="*/ 0 60000 65536"/>
                            <a:gd name="T5" fmla="*/ 0 60000 65536"/>
                          </a:gdLst>
                          <a:ahLst/>
                          <a:cxnLst>
                            <a:cxn ang="T4">
                              <a:pos x="T0" y="T1"/>
                            </a:cxn>
                            <a:cxn ang="T5">
                              <a:pos x="T2" y="T3"/>
                            </a:cxn>
                          </a:cxnLst>
                          <a:rect l="0" t="0" r="r" b="b"/>
                          <a:pathLst>
                            <a:path w="7369" h="1270">
                              <a:moveTo>
                                <a:pt x="0" y="0"/>
                              </a:moveTo>
                              <a:lnTo>
                                <a:pt x="7369" y="0"/>
                              </a:lnTo>
                            </a:path>
                          </a:pathLst>
                        </a:custGeom>
                        <a:noFill/>
                        <a:ln w="3175">
                          <a:solidFill>
                            <a:srgbClr val="1E32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98CB" id="docshape2" o:spid="_x0000_s1026" style="position:absolute;margin-left:34.05pt;margin-top:8.7pt;width:368.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" path="m,l7369,e" filled="f" strokecolor="#1e3250" strokeweight=".25pt">
                <v:path arrowok="t" o:connecttype="custom" o:connectlocs="0,0;2147483646,0" o:connectangles="0,0"/>
                <w10:wrap type="topAndBottom" anchorx="page"/>
              </v:shape>
            </w:pict>
          </mc:Fallback>
        </mc:AlternateContent>
      </w:r>
    </w:p>
    <w:p w14:paraId="45726AED" w14:textId="77777777" w:rsidR="00A65F0A" w:rsidRPr="00A65F0A" w:rsidRDefault="00A65F0A" w:rsidP="00A65F0A">
      <w:pPr>
        <w:pStyle w:val="Balk1"/>
        <w:spacing w:before="406"/>
        <w:ind w:firstLine="140"/>
        <w:jc w:val="both"/>
        <w:rPr>
          <w:lang w:val="tr-TR"/>
        </w:rPr>
      </w:pPr>
      <w:r w:rsidRPr="00A65F0A">
        <w:rPr>
          <w:color w:val="699CC6"/>
          <w:lang w:val="tr-TR"/>
        </w:rPr>
        <w:t xml:space="preserve">S: İklim Hedefi </w:t>
      </w:r>
      <w:proofErr w:type="gramStart"/>
      <w:r w:rsidRPr="00A65F0A">
        <w:rPr>
          <w:color w:val="699CC6"/>
          <w:lang w:val="tr-TR"/>
        </w:rPr>
        <w:t>Hızlandırma  (</w:t>
      </w:r>
      <w:proofErr w:type="spellStart"/>
      <w:proofErr w:type="gramEnd"/>
      <w:r w:rsidRPr="00A65F0A">
        <w:rPr>
          <w:color w:val="699CC6"/>
          <w:lang w:val="tr-TR"/>
        </w:rPr>
        <w:t>Climate</w:t>
      </w:r>
      <w:proofErr w:type="spellEnd"/>
      <w:r w:rsidRPr="00A65F0A">
        <w:rPr>
          <w:color w:val="699CC6"/>
          <w:lang w:val="tr-TR"/>
        </w:rPr>
        <w:t xml:space="preserve"> </w:t>
      </w:r>
      <w:proofErr w:type="spellStart"/>
      <w:r w:rsidRPr="00A65F0A">
        <w:rPr>
          <w:color w:val="699CC6"/>
          <w:lang w:val="tr-TR"/>
        </w:rPr>
        <w:t>Ambition</w:t>
      </w:r>
      <w:proofErr w:type="spellEnd"/>
      <w:r w:rsidRPr="00A65F0A">
        <w:rPr>
          <w:color w:val="699CC6"/>
          <w:lang w:val="tr-TR"/>
        </w:rPr>
        <w:t xml:space="preserve"> Accelerator) Programı nedir?</w:t>
      </w:r>
    </w:p>
    <w:p w14:paraId="517CF18B" w14:textId="77777777" w:rsidR="00A65F0A" w:rsidRPr="00A65F0A" w:rsidRDefault="00A65F0A" w:rsidP="00A65F0A">
      <w:pPr>
        <w:pBdr>
          <w:top w:val="nil"/>
          <w:left w:val="nil"/>
          <w:bottom w:val="nil"/>
          <w:right w:val="nil"/>
          <w:between w:val="nil"/>
        </w:pBdr>
        <w:spacing w:before="102" w:line="249" w:lineRule="auto"/>
        <w:ind w:left="14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C: İklim Hedefi Hızlandırma Programı, iklim nötr olma yolunda bilime dayalı emisyon hedeflerinde ilerleme kaydetmek isteyen ve net sıfıra geçiş stratejisi oluşturabilmek için bir yol haritasına ihtiyaç duyan UN Global Compact şirketleri için altı aylık bir hızlandırma programıdır. UN Global Compact liderliğinde yürütülen İklim Hedefi Hızlandırma Programı farklı büyüklük, sektör ve ülkelerden tüm şirketlerin iklim eylemine katkılarını artırmalarına ve büyük ölçekte emisyon azaltımı için taahhütlerini yerine getirmelerine destek vermeyi amaçlıyor. Program sonunda dahil olan şirketlerin Bilime Dayalı Hedefler İnisiyatifi metodolojisine uygun emisyon azaltım hedeflerini vermeye hazır hale gelmeleri hedefleniyor. </w:t>
      </w:r>
    </w:p>
    <w:p w14:paraId="414B4D78" w14:textId="77777777" w:rsidR="00A65F0A" w:rsidRPr="00A65F0A" w:rsidRDefault="00A65F0A" w:rsidP="00A65F0A">
      <w:pPr>
        <w:ind w:left="140"/>
        <w:jc w:val="both"/>
        <w:rPr>
          <w:color w:val="1E3250"/>
          <w:sz w:val="20"/>
          <w:szCs w:val="20"/>
          <w:lang w:val="tr-TR"/>
        </w:rPr>
      </w:pPr>
      <w:r w:rsidRPr="00A65F0A">
        <w:rPr>
          <w:rFonts w:ascii="flama" w:eastAsia="flama" w:hAnsi="flama" w:cs="flama"/>
          <w:color w:val="1E3250"/>
          <w:sz w:val="20"/>
          <w:szCs w:val="20"/>
          <w:lang w:val="tr-TR"/>
        </w:rPr>
        <w:t xml:space="preserve">Program, sürdürülebilirlik yolculuğunun farklı aşamalarındaki şirketlere </w:t>
      </w:r>
      <w:proofErr w:type="gramStart"/>
      <w:r w:rsidRPr="00A65F0A">
        <w:rPr>
          <w:rFonts w:ascii="flama" w:eastAsia="flama" w:hAnsi="flama" w:cs="flama"/>
          <w:color w:val="1E3250"/>
          <w:sz w:val="20"/>
          <w:szCs w:val="20"/>
          <w:lang w:val="tr-TR"/>
        </w:rPr>
        <w:t>1.5</w:t>
      </w:r>
      <w:proofErr w:type="gramEnd"/>
      <w:r w:rsidRPr="00A65F0A">
        <w:rPr>
          <w:rFonts w:ascii="flama" w:eastAsia="flama" w:hAnsi="flama" w:cs="flama"/>
          <w:color w:val="1E3250"/>
          <w:sz w:val="20"/>
          <w:szCs w:val="20"/>
          <w:lang w:val="tr-TR"/>
        </w:rPr>
        <w:t xml:space="preserve">°C hedefi ile uyumlu ve bilime dayalı emisyon hedefleri belirleme süreçlerinde ilerleme kaydetmeleri için gereken bilgi ve beceriyi sağlıyor. Global Compact Yerel Ağları aracılığıyla farklı ülkelerdeki imzacı şirketler; küreselde en iyi uygulamalara, birbirinden öğrenme fırsatlarına, kapasite geliştirme oturumlarına ve akademi eğitimlerine erişim imkanına sahip olacaklar. </w:t>
      </w:r>
    </w:p>
    <w:p w14:paraId="00E7C49F" w14:textId="0D5942D5" w:rsidR="00A65F0A" w:rsidRPr="00A65F0A" w:rsidRDefault="00A65F0A" w:rsidP="00A65F0A">
      <w:pPr>
        <w:pStyle w:val="Balk1"/>
        <w:ind w:firstLine="140"/>
        <w:jc w:val="both"/>
        <w:rPr>
          <w:lang w:val="tr-TR"/>
        </w:rPr>
      </w:pPr>
      <w:r w:rsidRPr="00A65F0A">
        <w:rPr>
          <w:color w:val="699CC6"/>
          <w:lang w:val="tr-TR"/>
        </w:rPr>
        <w:t xml:space="preserve">S: </w:t>
      </w:r>
      <w:proofErr w:type="spellStart"/>
      <w:r w:rsidRPr="00A65F0A">
        <w:rPr>
          <w:color w:val="699CC6"/>
          <w:lang w:val="tr-TR"/>
        </w:rPr>
        <w:t>Science</w:t>
      </w:r>
      <w:proofErr w:type="spellEnd"/>
      <w:r w:rsidRPr="00A65F0A">
        <w:rPr>
          <w:color w:val="699CC6"/>
          <w:lang w:val="tr-TR"/>
        </w:rPr>
        <w:t xml:space="preserve"> </w:t>
      </w:r>
      <w:proofErr w:type="spellStart"/>
      <w:r w:rsidRPr="00A65F0A">
        <w:rPr>
          <w:color w:val="699CC6"/>
          <w:lang w:val="tr-TR"/>
        </w:rPr>
        <w:t>Based</w:t>
      </w:r>
      <w:proofErr w:type="spellEnd"/>
      <w:r w:rsidRPr="00A65F0A">
        <w:rPr>
          <w:color w:val="699CC6"/>
          <w:lang w:val="tr-TR"/>
        </w:rPr>
        <w:t xml:space="preserve"> </w:t>
      </w:r>
      <w:proofErr w:type="spellStart"/>
      <w:r w:rsidRPr="00A65F0A">
        <w:rPr>
          <w:color w:val="699CC6"/>
          <w:lang w:val="tr-TR"/>
        </w:rPr>
        <w:t>Targets</w:t>
      </w:r>
      <w:proofErr w:type="spellEnd"/>
      <w:r w:rsidRPr="00A65F0A">
        <w:rPr>
          <w:color w:val="699CC6"/>
          <w:lang w:val="tr-TR"/>
        </w:rPr>
        <w:t xml:space="preserve"> </w:t>
      </w:r>
      <w:proofErr w:type="spellStart"/>
      <w:r w:rsidRPr="00A65F0A">
        <w:rPr>
          <w:color w:val="699CC6"/>
          <w:lang w:val="tr-TR"/>
        </w:rPr>
        <w:t>Initiative</w:t>
      </w:r>
      <w:proofErr w:type="spellEnd"/>
      <w:r w:rsidRPr="00A65F0A">
        <w:rPr>
          <w:color w:val="699CC6"/>
          <w:lang w:val="tr-TR"/>
        </w:rPr>
        <w:t xml:space="preserve"> – Bilime Dayalı Hedefler inisiyatifi (</w:t>
      </w:r>
      <w:proofErr w:type="spellStart"/>
      <w:r w:rsidRPr="00A65F0A">
        <w:rPr>
          <w:color w:val="699CC6"/>
          <w:lang w:val="tr-TR"/>
        </w:rPr>
        <w:t>SBTi</w:t>
      </w:r>
      <w:proofErr w:type="spellEnd"/>
      <w:r w:rsidRPr="00A65F0A">
        <w:rPr>
          <w:color w:val="699CC6"/>
          <w:lang w:val="tr-TR"/>
        </w:rPr>
        <w:t>) nedir ve İklim Hedefi Hızlandırma Programı ile bağlantısı nedir?</w:t>
      </w:r>
    </w:p>
    <w:p w14:paraId="566EBAF0" w14:textId="77777777" w:rsidR="00A65F0A" w:rsidRPr="00A65F0A" w:rsidRDefault="00A65F0A" w:rsidP="00A65F0A">
      <w:pPr>
        <w:pBdr>
          <w:top w:val="nil"/>
          <w:left w:val="nil"/>
          <w:bottom w:val="nil"/>
          <w:right w:val="nil"/>
          <w:between w:val="nil"/>
        </w:pBdr>
        <w:spacing w:before="143"/>
        <w:ind w:left="14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C: </w:t>
      </w:r>
      <w:hyperlink r:id="rId9" w:anchor="who-we-are">
        <w:proofErr w:type="spellStart"/>
        <w:r w:rsidRPr="00A65F0A">
          <w:rPr>
            <w:rFonts w:ascii="flama" w:eastAsia="flama" w:hAnsi="flama" w:cs="flama"/>
            <w:color w:val="215E9E"/>
            <w:sz w:val="20"/>
            <w:szCs w:val="20"/>
            <w:u w:val="single"/>
            <w:lang w:val="tr-TR"/>
          </w:rPr>
          <w:t>SBTi</w:t>
        </w:r>
        <w:proofErr w:type="spellEnd"/>
      </w:hyperlink>
      <w:hyperlink r:id="rId10" w:anchor="who-we-are">
        <w:r w:rsidRPr="00A65F0A">
          <w:rPr>
            <w:rFonts w:ascii="flama" w:eastAsia="flama" w:hAnsi="flama" w:cs="flama"/>
            <w:color w:val="215E9E"/>
            <w:sz w:val="20"/>
            <w:szCs w:val="20"/>
            <w:lang w:val="tr-TR"/>
          </w:rPr>
          <w:t xml:space="preserve"> </w:t>
        </w:r>
      </w:hyperlink>
      <w:hyperlink r:id="rId11">
        <w:r w:rsidRPr="00A65F0A">
          <w:rPr>
            <w:rFonts w:ascii="flama" w:eastAsia="flama" w:hAnsi="flama" w:cs="flama"/>
            <w:color w:val="0000FF"/>
            <w:sz w:val="20"/>
            <w:szCs w:val="20"/>
            <w:u w:val="single"/>
            <w:lang w:val="tr-TR"/>
          </w:rPr>
          <w:t>CDP (Karbon Saydamlık Projesi</w:t>
        </w:r>
      </w:hyperlink>
      <w:r w:rsidRPr="00A65F0A">
        <w:rPr>
          <w:rFonts w:ascii="flama" w:eastAsia="flama" w:hAnsi="flama" w:cs="flama"/>
          <w:color w:val="1E3250"/>
          <w:sz w:val="20"/>
          <w:szCs w:val="20"/>
          <w:lang w:val="tr-TR"/>
        </w:rPr>
        <w:t xml:space="preserve">), UN Global Compact, </w:t>
      </w:r>
      <w:hyperlink r:id="rId12">
        <w:r w:rsidRPr="00A65F0A">
          <w:rPr>
            <w:rFonts w:ascii="flama" w:eastAsia="flama" w:hAnsi="flama" w:cs="flama"/>
            <w:color w:val="0000FF"/>
            <w:sz w:val="20"/>
            <w:szCs w:val="20"/>
            <w:u w:val="single"/>
            <w:lang w:val="tr-TR"/>
          </w:rPr>
          <w:t>Dünya Kaynakları Enstitüsü (WRI)</w:t>
        </w:r>
      </w:hyperlink>
      <w:r w:rsidRPr="00A65F0A">
        <w:rPr>
          <w:rFonts w:ascii="flama" w:eastAsia="flama" w:hAnsi="flama" w:cs="flama"/>
          <w:color w:val="1E3250"/>
          <w:sz w:val="20"/>
          <w:szCs w:val="20"/>
          <w:lang w:val="tr-TR"/>
        </w:rPr>
        <w:t xml:space="preserve"> ve </w:t>
      </w:r>
      <w:hyperlink r:id="rId13">
        <w:r w:rsidRPr="00A65F0A">
          <w:rPr>
            <w:rFonts w:ascii="flama" w:eastAsia="flama" w:hAnsi="flama" w:cs="flama"/>
            <w:color w:val="0000FF"/>
            <w:sz w:val="20"/>
            <w:szCs w:val="20"/>
            <w:u w:val="single"/>
            <w:lang w:val="tr-TR"/>
          </w:rPr>
          <w:t>Doğal Hayatı Koruma Vakfı (WWF</w:t>
        </w:r>
      </w:hyperlink>
      <w:r w:rsidRPr="00A65F0A">
        <w:rPr>
          <w:rFonts w:ascii="flama" w:eastAsia="flama" w:hAnsi="flama" w:cs="flama"/>
          <w:color w:val="1E3250"/>
          <w:sz w:val="20"/>
          <w:szCs w:val="20"/>
          <w:lang w:val="tr-TR"/>
        </w:rPr>
        <w:t xml:space="preserve">) arasındaki bir </w:t>
      </w:r>
      <w:proofErr w:type="gramStart"/>
      <w:r w:rsidRPr="00A65F0A">
        <w:rPr>
          <w:rFonts w:ascii="flama" w:eastAsia="flama" w:hAnsi="flama" w:cs="flama"/>
          <w:color w:val="1E3250"/>
          <w:sz w:val="20"/>
          <w:szCs w:val="20"/>
          <w:lang w:val="tr-TR"/>
        </w:rPr>
        <w:t>işbirliğidir</w:t>
      </w:r>
      <w:proofErr w:type="gramEnd"/>
      <w:r w:rsidRPr="00A65F0A">
        <w:rPr>
          <w:rFonts w:ascii="flama" w:eastAsia="flama" w:hAnsi="flama" w:cs="flama"/>
          <w:color w:val="1E3250"/>
          <w:sz w:val="20"/>
          <w:szCs w:val="20"/>
          <w:lang w:val="tr-TR"/>
        </w:rPr>
        <w:t xml:space="preserve">. </w:t>
      </w:r>
      <w:proofErr w:type="spellStart"/>
      <w:r w:rsidRPr="00A65F0A">
        <w:rPr>
          <w:rFonts w:ascii="flama" w:eastAsia="flama" w:hAnsi="flama" w:cs="flama"/>
          <w:color w:val="1E3250"/>
          <w:sz w:val="20"/>
          <w:szCs w:val="20"/>
          <w:lang w:val="tr-TR"/>
        </w:rPr>
        <w:t>SBTi'nin</w:t>
      </w:r>
      <w:proofErr w:type="spellEnd"/>
      <w:r w:rsidRPr="00A65F0A">
        <w:rPr>
          <w:rFonts w:ascii="flama" w:eastAsia="flama" w:hAnsi="flama" w:cs="flama"/>
          <w:color w:val="1E3250"/>
          <w:sz w:val="20"/>
          <w:szCs w:val="20"/>
          <w:lang w:val="tr-TR"/>
        </w:rPr>
        <w:t xml:space="preserve"> eylem çağrısı, </w:t>
      </w:r>
      <w:hyperlink r:id="rId14">
        <w:proofErr w:type="spellStart"/>
        <w:r w:rsidRPr="00A65F0A">
          <w:rPr>
            <w:rFonts w:ascii="flama" w:eastAsia="flama" w:hAnsi="flama" w:cs="flama"/>
            <w:color w:val="0000FF"/>
            <w:sz w:val="20"/>
            <w:szCs w:val="20"/>
            <w:u w:val="single"/>
            <w:lang w:val="tr-TR"/>
          </w:rPr>
          <w:t>We</w:t>
        </w:r>
        <w:proofErr w:type="spellEnd"/>
        <w:r w:rsidRPr="00A65F0A">
          <w:rPr>
            <w:rFonts w:ascii="flama" w:eastAsia="flama" w:hAnsi="flama" w:cs="flama"/>
            <w:color w:val="0000FF"/>
            <w:sz w:val="20"/>
            <w:szCs w:val="20"/>
            <w:u w:val="single"/>
            <w:lang w:val="tr-TR"/>
          </w:rPr>
          <w:t xml:space="preserve"> </w:t>
        </w:r>
        <w:proofErr w:type="spellStart"/>
        <w:r w:rsidRPr="00A65F0A">
          <w:rPr>
            <w:rFonts w:ascii="flama" w:eastAsia="flama" w:hAnsi="flama" w:cs="flama"/>
            <w:color w:val="0000FF"/>
            <w:sz w:val="20"/>
            <w:szCs w:val="20"/>
            <w:u w:val="single"/>
            <w:lang w:val="tr-TR"/>
          </w:rPr>
          <w:t>Mean</w:t>
        </w:r>
        <w:proofErr w:type="spellEnd"/>
        <w:r w:rsidRPr="00A65F0A">
          <w:rPr>
            <w:rFonts w:ascii="flama" w:eastAsia="flama" w:hAnsi="flama" w:cs="flama"/>
            <w:color w:val="0000FF"/>
            <w:sz w:val="20"/>
            <w:szCs w:val="20"/>
            <w:u w:val="single"/>
            <w:lang w:val="tr-TR"/>
          </w:rPr>
          <w:t xml:space="preserve"> Business </w:t>
        </w:r>
        <w:proofErr w:type="spellStart"/>
        <w:r w:rsidRPr="00A65F0A">
          <w:rPr>
            <w:rFonts w:ascii="flama" w:eastAsia="flama" w:hAnsi="flama" w:cs="flama"/>
            <w:color w:val="0000FF"/>
            <w:sz w:val="20"/>
            <w:szCs w:val="20"/>
            <w:u w:val="single"/>
            <w:lang w:val="tr-TR"/>
          </w:rPr>
          <w:t>Koalisyonu'nun</w:t>
        </w:r>
        <w:proofErr w:type="spellEnd"/>
      </w:hyperlink>
      <w:r w:rsidRPr="00A65F0A">
        <w:rPr>
          <w:rFonts w:ascii="flama" w:eastAsia="flama" w:hAnsi="flama" w:cs="flama"/>
          <w:color w:val="1E3250"/>
          <w:sz w:val="20"/>
          <w:szCs w:val="20"/>
          <w:lang w:val="tr-TR"/>
        </w:rPr>
        <w:t xml:space="preserve"> taahhütlerinden biridir.</w:t>
      </w:r>
    </w:p>
    <w:p w14:paraId="71066559" w14:textId="77777777" w:rsidR="00A65F0A" w:rsidRPr="00A65F0A" w:rsidRDefault="00A65F0A" w:rsidP="00A65F0A">
      <w:pPr>
        <w:pBdr>
          <w:top w:val="nil"/>
          <w:left w:val="nil"/>
          <w:bottom w:val="nil"/>
          <w:right w:val="nil"/>
          <w:between w:val="nil"/>
        </w:pBdr>
        <w:spacing w:before="90"/>
        <w:ind w:left="140" w:right="499"/>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Bilime dayalı hedefler, şirketlere sera gazı emisyonlarını azaltmalarına yönelik bir yol haritası sunarken, iklim değişikliğinin en ağır etkilerinin önlenmesine ve gelecekte iklim dirençli ekonomik büyümeye yardımcı olur. </w:t>
      </w:r>
      <w:proofErr w:type="spellStart"/>
      <w:r w:rsidRPr="00A65F0A">
        <w:rPr>
          <w:rFonts w:ascii="flama" w:eastAsia="flama" w:hAnsi="flama" w:cs="flama"/>
          <w:color w:val="1E3250"/>
          <w:sz w:val="20"/>
          <w:szCs w:val="20"/>
          <w:lang w:val="tr-TR"/>
        </w:rPr>
        <w:t>SBTi</w:t>
      </w:r>
      <w:proofErr w:type="spellEnd"/>
      <w:r w:rsidRPr="00A65F0A">
        <w:rPr>
          <w:rFonts w:ascii="flama" w:eastAsia="flama" w:hAnsi="flama" w:cs="flama"/>
          <w:color w:val="1E3250"/>
          <w:sz w:val="20"/>
          <w:szCs w:val="20"/>
          <w:lang w:val="tr-TR"/>
        </w:rPr>
        <w:t xml:space="preserve"> hakkında daha fazla bilgiye </w:t>
      </w:r>
      <w:hyperlink r:id="rId15">
        <w:r w:rsidRPr="00A65F0A">
          <w:rPr>
            <w:rFonts w:ascii="flama" w:eastAsia="flama" w:hAnsi="flama" w:cs="flama"/>
            <w:color w:val="215E9E"/>
            <w:sz w:val="20"/>
            <w:szCs w:val="20"/>
            <w:u w:val="single"/>
            <w:lang w:val="tr-TR"/>
          </w:rPr>
          <w:t>buradan</w:t>
        </w:r>
      </w:hyperlink>
      <w:r w:rsidRPr="00A65F0A">
        <w:rPr>
          <w:rFonts w:ascii="flama" w:eastAsia="flama" w:hAnsi="flama" w:cs="flama"/>
          <w:color w:val="1E3250"/>
          <w:sz w:val="20"/>
          <w:szCs w:val="20"/>
          <w:lang w:val="tr-TR"/>
        </w:rPr>
        <w:t xml:space="preserve"> ulaşabilirsiniz.</w:t>
      </w:r>
    </w:p>
    <w:p w14:paraId="1D6AFCAC" w14:textId="77777777" w:rsidR="00A65F0A" w:rsidRPr="00A65F0A" w:rsidRDefault="00A65F0A" w:rsidP="00A65F0A">
      <w:pPr>
        <w:pBdr>
          <w:top w:val="nil"/>
          <w:left w:val="nil"/>
          <w:bottom w:val="nil"/>
          <w:right w:val="nil"/>
          <w:between w:val="nil"/>
        </w:pBdr>
        <w:spacing w:before="90"/>
        <w:ind w:left="140" w:right="499"/>
        <w:jc w:val="both"/>
        <w:rPr>
          <w:rFonts w:ascii="flama" w:eastAsia="flama" w:hAnsi="flama" w:cs="flama"/>
          <w:color w:val="000000"/>
          <w:sz w:val="20"/>
          <w:szCs w:val="20"/>
          <w:lang w:val="tr-TR"/>
        </w:rPr>
      </w:pPr>
      <w:r w:rsidRPr="00A65F0A">
        <w:rPr>
          <w:rFonts w:ascii="flama" w:eastAsia="flama" w:hAnsi="flama" w:cs="flama"/>
          <w:color w:val="000000"/>
          <w:sz w:val="20"/>
          <w:szCs w:val="20"/>
          <w:lang w:val="tr-TR"/>
        </w:rPr>
        <w:t xml:space="preserve">Bilime dayalı hedefler, şirketlerin iklim değişikliğinin olumsuz etkilerini önlemek için sera gazı emisyonlarını ne ölçüde ve hangi hızda azaltmaları gerektiğine ilişkin yol gösteriyor ve onlara karbondan arındırma yolunda uygun yöntemler sunuyor. Paris </w:t>
      </w:r>
      <w:proofErr w:type="gramStart"/>
      <w:r w:rsidRPr="00A65F0A">
        <w:rPr>
          <w:rFonts w:ascii="flama" w:eastAsia="flama" w:hAnsi="flama" w:cs="flama"/>
          <w:color w:val="000000"/>
          <w:sz w:val="20"/>
          <w:szCs w:val="20"/>
          <w:lang w:val="tr-TR"/>
        </w:rPr>
        <w:t>İklim  Anlaşması'nın</w:t>
      </w:r>
      <w:proofErr w:type="gramEnd"/>
      <w:r w:rsidRPr="00A65F0A">
        <w:rPr>
          <w:rFonts w:ascii="flama" w:eastAsia="flama" w:hAnsi="flama" w:cs="flama"/>
          <w:color w:val="000000"/>
          <w:sz w:val="20"/>
          <w:szCs w:val="20"/>
          <w:lang w:val="tr-TR"/>
        </w:rPr>
        <w:t xml:space="preserve"> hedeflerine ulaşmak için en son iklim biliminin gerekli gördüğü hedeflerle uyumluysa, hedefler "bilim temelli" olarak kabul edilir. 2021'de </w:t>
      </w:r>
      <w:proofErr w:type="spellStart"/>
      <w:r w:rsidRPr="00A65F0A">
        <w:rPr>
          <w:rFonts w:ascii="flama" w:eastAsia="flama" w:hAnsi="flama" w:cs="flama"/>
          <w:color w:val="000000"/>
          <w:sz w:val="20"/>
          <w:szCs w:val="20"/>
          <w:lang w:val="tr-TR"/>
        </w:rPr>
        <w:t>SBTi</w:t>
      </w:r>
      <w:proofErr w:type="spellEnd"/>
      <w:r w:rsidRPr="00A65F0A">
        <w:rPr>
          <w:rFonts w:ascii="flama" w:eastAsia="flama" w:hAnsi="flama" w:cs="flama"/>
          <w:color w:val="000000"/>
          <w:sz w:val="20"/>
          <w:szCs w:val="20"/>
          <w:lang w:val="tr-TR"/>
        </w:rPr>
        <w:t xml:space="preserve">, hedef belirleme çerçevesinde </w:t>
      </w:r>
      <w:proofErr w:type="gramStart"/>
      <w:r w:rsidRPr="00A65F0A">
        <w:rPr>
          <w:rFonts w:ascii="flama" w:eastAsia="flama" w:hAnsi="flama" w:cs="flama"/>
          <w:color w:val="000000"/>
          <w:sz w:val="20"/>
          <w:szCs w:val="20"/>
          <w:lang w:val="tr-TR"/>
        </w:rPr>
        <w:t>1.5</w:t>
      </w:r>
      <w:proofErr w:type="gramEnd"/>
      <w:r w:rsidRPr="00A65F0A">
        <w:rPr>
          <w:rFonts w:ascii="flama" w:eastAsia="flama" w:hAnsi="flama" w:cs="flama"/>
          <w:color w:val="000000"/>
          <w:sz w:val="20"/>
          <w:szCs w:val="20"/>
          <w:lang w:val="tr-TR"/>
        </w:rPr>
        <w:t xml:space="preserve">°C'yi ana hedef haline getirdiğini duyurdu. Haziran 2022'den itibaren, </w:t>
      </w:r>
      <w:proofErr w:type="gramStart"/>
      <w:r w:rsidRPr="00A65F0A">
        <w:rPr>
          <w:rFonts w:ascii="flama" w:eastAsia="flama" w:hAnsi="flama" w:cs="flama"/>
          <w:color w:val="000000"/>
          <w:sz w:val="20"/>
          <w:szCs w:val="20"/>
          <w:lang w:val="tr-TR"/>
        </w:rPr>
        <w:t>1.5</w:t>
      </w:r>
      <w:proofErr w:type="gramEnd"/>
      <w:r w:rsidRPr="00A65F0A">
        <w:rPr>
          <w:rFonts w:ascii="flama" w:eastAsia="flama" w:hAnsi="flama" w:cs="flama"/>
          <w:color w:val="000000"/>
          <w:sz w:val="20"/>
          <w:szCs w:val="20"/>
          <w:lang w:val="tr-TR"/>
        </w:rPr>
        <w:t>°C'nin üzerinde kalan hedefler artık girişim tarafından doğrulanmayacak.</w:t>
      </w:r>
    </w:p>
    <w:p w14:paraId="2C6C1758" w14:textId="77777777" w:rsidR="00A65F0A" w:rsidRPr="00A65F0A" w:rsidRDefault="00A65F0A" w:rsidP="00A65F0A">
      <w:pPr>
        <w:pBdr>
          <w:top w:val="nil"/>
          <w:left w:val="nil"/>
          <w:bottom w:val="nil"/>
          <w:right w:val="nil"/>
          <w:between w:val="nil"/>
        </w:pBdr>
        <w:spacing w:before="90"/>
        <w:ind w:left="140" w:right="499"/>
        <w:jc w:val="both"/>
        <w:rPr>
          <w:rFonts w:ascii="flama" w:eastAsia="flama" w:hAnsi="flama" w:cs="flama"/>
          <w:color w:val="000000"/>
          <w:sz w:val="20"/>
          <w:szCs w:val="20"/>
          <w:lang w:val="tr-TR"/>
        </w:rPr>
      </w:pPr>
      <w:proofErr w:type="spellStart"/>
      <w:r w:rsidRPr="00A65F0A">
        <w:rPr>
          <w:rFonts w:ascii="flama" w:eastAsia="flama" w:hAnsi="flama" w:cs="flama"/>
          <w:color w:val="000000"/>
          <w:sz w:val="20"/>
          <w:szCs w:val="20"/>
          <w:lang w:val="tr-TR"/>
        </w:rPr>
        <w:t>SBTi</w:t>
      </w:r>
      <w:proofErr w:type="spellEnd"/>
      <w:r w:rsidRPr="00A65F0A">
        <w:rPr>
          <w:rFonts w:ascii="flama" w:eastAsia="flama" w:hAnsi="flama" w:cs="flama"/>
          <w:color w:val="000000"/>
          <w:sz w:val="20"/>
          <w:szCs w:val="20"/>
          <w:lang w:val="tr-TR"/>
        </w:rPr>
        <w:t>, iklim bilimi doğrultusunda emisyon azaltımı ve net sıfır hedefleri konusunda en iyi uygulamaları tanımlar ve teşvik eder, en son iklim bilimi doğrultusunda bilime dayalı hedefler belirleyen şirketlere teknik yardım ve uzman kaynağı sağlayarak uzmanlardan oluşan bir ekibi bir araya getirir. Aynı zamanda şirketlere hedeflerinin bağımsız olarak değerlendirilmesini ve doğrulanmasını sağlar.</w:t>
      </w:r>
    </w:p>
    <w:p w14:paraId="49C86209" w14:textId="77777777" w:rsidR="00A65F0A" w:rsidRPr="00A65F0A" w:rsidRDefault="00A65F0A" w:rsidP="00A65F0A">
      <w:pPr>
        <w:pBdr>
          <w:top w:val="nil"/>
          <w:left w:val="nil"/>
          <w:bottom w:val="nil"/>
          <w:right w:val="nil"/>
          <w:between w:val="nil"/>
        </w:pBdr>
        <w:spacing w:before="90"/>
        <w:ind w:left="140" w:right="499"/>
        <w:jc w:val="both"/>
        <w:rPr>
          <w:rFonts w:ascii="flama" w:eastAsia="flama" w:hAnsi="flama" w:cs="flama"/>
          <w:color w:val="000000"/>
          <w:sz w:val="20"/>
          <w:szCs w:val="20"/>
          <w:lang w:val="tr-TR"/>
        </w:rPr>
      </w:pPr>
      <w:r w:rsidRPr="00A65F0A">
        <w:rPr>
          <w:rFonts w:ascii="flama" w:eastAsia="flama" w:hAnsi="flama" w:cs="flama"/>
          <w:color w:val="000000"/>
          <w:sz w:val="20"/>
          <w:szCs w:val="20"/>
          <w:lang w:val="tr-TR"/>
        </w:rPr>
        <w:t xml:space="preserve">Özel sektörün bilime dayalı hedefleri benimsemesi, düşük karbonlu bir ekonomiye geçişin devam ettiğine dair açık ve net bir mesaj veriyor. Bununla birlikte, gelişmekte olan pazarlarda yalnızca birkaç şirket bilime dayalı hedefler belirlemiştir. Engelleri ve fırsatları değerlendirerek ve yerel </w:t>
      </w:r>
      <w:proofErr w:type="spellStart"/>
      <w:r w:rsidRPr="00A65F0A">
        <w:rPr>
          <w:rFonts w:ascii="flama" w:eastAsia="flama" w:hAnsi="flama" w:cs="flama"/>
          <w:color w:val="000000"/>
          <w:sz w:val="20"/>
          <w:szCs w:val="20"/>
          <w:lang w:val="tr-TR"/>
        </w:rPr>
        <w:t>SBTi</w:t>
      </w:r>
      <w:proofErr w:type="spellEnd"/>
      <w:r w:rsidRPr="00A65F0A">
        <w:rPr>
          <w:rFonts w:ascii="flama" w:eastAsia="flama" w:hAnsi="flama" w:cs="flama"/>
          <w:color w:val="000000"/>
          <w:sz w:val="20"/>
          <w:szCs w:val="20"/>
          <w:lang w:val="tr-TR"/>
        </w:rPr>
        <w:t xml:space="preserve"> ortak kuruluşlarını ulusal ve bölgesel düzeyde </w:t>
      </w:r>
      <w:proofErr w:type="gramStart"/>
      <w:r w:rsidRPr="00A65F0A">
        <w:rPr>
          <w:rFonts w:ascii="flama" w:eastAsia="flama" w:hAnsi="flama" w:cs="flama"/>
          <w:color w:val="000000"/>
          <w:sz w:val="20"/>
          <w:szCs w:val="20"/>
          <w:lang w:val="tr-TR"/>
        </w:rPr>
        <w:t>işbirliği</w:t>
      </w:r>
      <w:proofErr w:type="gramEnd"/>
      <w:r w:rsidRPr="00A65F0A">
        <w:rPr>
          <w:rFonts w:ascii="flama" w:eastAsia="flama" w:hAnsi="flama" w:cs="flama"/>
          <w:color w:val="000000"/>
          <w:sz w:val="20"/>
          <w:szCs w:val="20"/>
          <w:lang w:val="tr-TR"/>
        </w:rPr>
        <w:t xml:space="preserve"> yapmaları için destekleyerek, bu coğrafi boşluğu kapatmak </w:t>
      </w:r>
      <w:proofErr w:type="spellStart"/>
      <w:r w:rsidRPr="00A65F0A">
        <w:rPr>
          <w:rFonts w:ascii="flama" w:eastAsia="flama" w:hAnsi="flama" w:cs="flama"/>
          <w:color w:val="000000"/>
          <w:sz w:val="20"/>
          <w:szCs w:val="20"/>
          <w:lang w:val="tr-TR"/>
        </w:rPr>
        <w:t>SBTi</w:t>
      </w:r>
      <w:proofErr w:type="spellEnd"/>
      <w:r w:rsidRPr="00A65F0A">
        <w:rPr>
          <w:rFonts w:ascii="flama" w:eastAsia="flama" w:hAnsi="flama" w:cs="flama"/>
          <w:color w:val="000000"/>
          <w:sz w:val="20"/>
          <w:szCs w:val="20"/>
          <w:lang w:val="tr-TR"/>
        </w:rPr>
        <w:t xml:space="preserve"> için bir önceliktir.</w:t>
      </w:r>
    </w:p>
    <w:p w14:paraId="2765CFA8" w14:textId="77777777" w:rsidR="00A65F0A" w:rsidRPr="00A65F0A" w:rsidRDefault="00A65F0A" w:rsidP="00A65F0A">
      <w:pPr>
        <w:pStyle w:val="Balk1"/>
        <w:spacing w:before="149"/>
        <w:ind w:firstLine="140"/>
        <w:jc w:val="both"/>
        <w:rPr>
          <w:lang w:val="tr-TR"/>
        </w:rPr>
      </w:pPr>
      <w:r w:rsidRPr="00A65F0A">
        <w:rPr>
          <w:color w:val="699CC6"/>
          <w:lang w:val="tr-TR"/>
        </w:rPr>
        <w:t>S: İklim Hedefi Hızlandırma Programı ile “</w:t>
      </w:r>
      <w:r w:rsidRPr="00A65F0A">
        <w:rPr>
          <w:color w:val="1E3250"/>
          <w:lang w:val="tr-TR"/>
        </w:rPr>
        <w:t xml:space="preserve">Business </w:t>
      </w:r>
      <w:proofErr w:type="spellStart"/>
      <w:r w:rsidRPr="00A65F0A">
        <w:rPr>
          <w:color w:val="1E3250"/>
          <w:lang w:val="tr-TR"/>
        </w:rPr>
        <w:t>Ambition</w:t>
      </w:r>
      <w:proofErr w:type="spellEnd"/>
      <w:r w:rsidRPr="00A65F0A">
        <w:rPr>
          <w:color w:val="1E3250"/>
          <w:lang w:val="tr-TR"/>
        </w:rPr>
        <w:t xml:space="preserve"> </w:t>
      </w:r>
      <w:proofErr w:type="spellStart"/>
      <w:r w:rsidRPr="00A65F0A">
        <w:rPr>
          <w:color w:val="1E3250"/>
          <w:lang w:val="tr-TR"/>
        </w:rPr>
        <w:t>for</w:t>
      </w:r>
      <w:proofErr w:type="spellEnd"/>
      <w:r w:rsidRPr="00A65F0A">
        <w:rPr>
          <w:color w:val="1E3250"/>
          <w:lang w:val="tr-TR"/>
        </w:rPr>
        <w:t xml:space="preserve"> </w:t>
      </w:r>
      <w:proofErr w:type="gramStart"/>
      <w:r w:rsidRPr="00A65F0A">
        <w:rPr>
          <w:color w:val="1E3250"/>
          <w:lang w:val="tr-TR"/>
        </w:rPr>
        <w:t>1.5</w:t>
      </w:r>
      <w:proofErr w:type="gramEnd"/>
      <w:r w:rsidRPr="00A65F0A">
        <w:rPr>
          <w:color w:val="1E3250"/>
          <w:lang w:val="tr-TR"/>
        </w:rPr>
        <w:t>°C”</w:t>
      </w:r>
      <w:r w:rsidRPr="00A65F0A">
        <w:rPr>
          <w:color w:val="699CC6"/>
          <w:lang w:val="tr-TR"/>
        </w:rPr>
        <w:t xml:space="preserve"> kampanyası arasında nasıl bir bağlantı var?</w:t>
      </w:r>
    </w:p>
    <w:p w14:paraId="07DC3873" w14:textId="77777777" w:rsidR="00A65F0A" w:rsidRPr="00A65F0A" w:rsidRDefault="00A65F0A" w:rsidP="00A65F0A">
      <w:pPr>
        <w:pBdr>
          <w:top w:val="nil"/>
          <w:left w:val="nil"/>
          <w:bottom w:val="nil"/>
          <w:right w:val="nil"/>
          <w:between w:val="nil"/>
        </w:pBdr>
        <w:spacing w:before="143"/>
        <w:ind w:left="14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C: Business </w:t>
      </w:r>
      <w:proofErr w:type="spellStart"/>
      <w:r w:rsidRPr="00A65F0A">
        <w:rPr>
          <w:rFonts w:ascii="flama" w:eastAsia="flama" w:hAnsi="flama" w:cs="flama"/>
          <w:color w:val="1E3250"/>
          <w:sz w:val="20"/>
          <w:szCs w:val="20"/>
          <w:lang w:val="tr-TR"/>
        </w:rPr>
        <w:t>Ambition</w:t>
      </w:r>
      <w:proofErr w:type="spellEnd"/>
      <w:r w:rsidRPr="00A65F0A">
        <w:rPr>
          <w:rFonts w:ascii="flama" w:eastAsia="flama" w:hAnsi="flama" w:cs="flama"/>
          <w:color w:val="1E3250"/>
          <w:sz w:val="20"/>
          <w:szCs w:val="20"/>
          <w:lang w:val="tr-TR"/>
        </w:rPr>
        <w:t xml:space="preserve"> </w:t>
      </w:r>
      <w:proofErr w:type="spellStart"/>
      <w:r w:rsidRPr="00A65F0A">
        <w:rPr>
          <w:rFonts w:ascii="flama" w:eastAsia="flama" w:hAnsi="flama" w:cs="flama"/>
          <w:color w:val="1E3250"/>
          <w:sz w:val="20"/>
          <w:szCs w:val="20"/>
          <w:lang w:val="tr-TR"/>
        </w:rPr>
        <w:t>for</w:t>
      </w:r>
      <w:proofErr w:type="spellEnd"/>
      <w:r w:rsidRPr="00A65F0A">
        <w:rPr>
          <w:rFonts w:ascii="flama" w:eastAsia="flama" w:hAnsi="flama" w:cs="flama"/>
          <w:color w:val="1E3250"/>
          <w:sz w:val="20"/>
          <w:szCs w:val="20"/>
          <w:lang w:val="tr-TR"/>
        </w:rPr>
        <w:t xml:space="preserve"> </w:t>
      </w:r>
      <w:proofErr w:type="gramStart"/>
      <w:r w:rsidRPr="00A65F0A">
        <w:rPr>
          <w:rFonts w:ascii="flama" w:eastAsia="flama" w:hAnsi="flama" w:cs="flama"/>
          <w:color w:val="1E3250"/>
          <w:sz w:val="20"/>
          <w:szCs w:val="20"/>
          <w:lang w:val="tr-TR"/>
        </w:rPr>
        <w:t>1.5</w:t>
      </w:r>
      <w:proofErr w:type="gramEnd"/>
      <w:r w:rsidRPr="00A65F0A">
        <w:rPr>
          <w:rFonts w:ascii="flama" w:eastAsia="flama" w:hAnsi="flama" w:cs="flama"/>
          <w:color w:val="1E3250"/>
          <w:sz w:val="20"/>
          <w:szCs w:val="20"/>
          <w:lang w:val="tr-TR"/>
        </w:rPr>
        <w:t xml:space="preserve">°C kampanyası; UN Global Compact ve </w:t>
      </w:r>
      <w:proofErr w:type="spellStart"/>
      <w:r w:rsidRPr="00A65F0A">
        <w:rPr>
          <w:rFonts w:ascii="flama" w:eastAsia="flama" w:hAnsi="flama" w:cs="flama"/>
          <w:color w:val="1E3250"/>
          <w:sz w:val="20"/>
          <w:szCs w:val="20"/>
          <w:lang w:val="tr-TR"/>
        </w:rPr>
        <w:t>We</w:t>
      </w:r>
      <w:proofErr w:type="spellEnd"/>
      <w:r w:rsidRPr="00A65F0A">
        <w:rPr>
          <w:rFonts w:ascii="flama" w:eastAsia="flama" w:hAnsi="flama" w:cs="flama"/>
          <w:color w:val="1E3250"/>
          <w:sz w:val="20"/>
          <w:szCs w:val="20"/>
          <w:lang w:val="tr-TR"/>
        </w:rPr>
        <w:t xml:space="preserve"> </w:t>
      </w:r>
      <w:proofErr w:type="spellStart"/>
      <w:r w:rsidRPr="00A65F0A">
        <w:rPr>
          <w:rFonts w:ascii="flama" w:eastAsia="flama" w:hAnsi="flama" w:cs="flama"/>
          <w:color w:val="1E3250"/>
          <w:sz w:val="20"/>
          <w:szCs w:val="20"/>
          <w:lang w:val="tr-TR"/>
        </w:rPr>
        <w:t>Mean</w:t>
      </w:r>
      <w:proofErr w:type="spellEnd"/>
      <w:r w:rsidRPr="00A65F0A">
        <w:rPr>
          <w:rFonts w:ascii="flama" w:eastAsia="flama" w:hAnsi="flama" w:cs="flama"/>
          <w:color w:val="1E3250"/>
          <w:sz w:val="20"/>
          <w:szCs w:val="20"/>
          <w:lang w:val="tr-TR"/>
        </w:rPr>
        <w:t xml:space="preserve"> Business koalisyonu ile ortaklaşa Bilime Dayalı Hedefler inisiyatifi (</w:t>
      </w:r>
      <w:proofErr w:type="spellStart"/>
      <w:r w:rsidRPr="00A65F0A">
        <w:rPr>
          <w:rFonts w:ascii="flama" w:eastAsia="flama" w:hAnsi="flama" w:cs="flama"/>
          <w:color w:val="1E3250"/>
          <w:sz w:val="20"/>
          <w:szCs w:val="20"/>
          <w:lang w:val="tr-TR"/>
        </w:rPr>
        <w:t>SBTi</w:t>
      </w:r>
      <w:proofErr w:type="spellEnd"/>
      <w:r w:rsidRPr="00A65F0A">
        <w:rPr>
          <w:rFonts w:ascii="flama" w:eastAsia="flama" w:hAnsi="flama" w:cs="flama"/>
          <w:color w:val="1E3250"/>
          <w:sz w:val="20"/>
          <w:szCs w:val="20"/>
          <w:lang w:val="tr-TR"/>
        </w:rPr>
        <w:t xml:space="preserve">) tarafından yürütülen bir kampanyadır. Kampanya hakkında daha fazla bilgiye </w:t>
      </w:r>
      <w:hyperlink r:id="rId16">
        <w:r w:rsidRPr="00A65F0A">
          <w:rPr>
            <w:rFonts w:ascii="flama" w:eastAsia="flama" w:hAnsi="flama" w:cs="flama"/>
            <w:color w:val="215E9E"/>
            <w:sz w:val="20"/>
            <w:szCs w:val="20"/>
            <w:u w:val="single"/>
            <w:lang w:val="tr-TR"/>
          </w:rPr>
          <w:t>buradan</w:t>
        </w:r>
      </w:hyperlink>
      <w:r w:rsidRPr="00A65F0A">
        <w:rPr>
          <w:rFonts w:ascii="flama" w:eastAsia="flama" w:hAnsi="flama" w:cs="flama"/>
          <w:color w:val="1E3250"/>
          <w:sz w:val="20"/>
          <w:szCs w:val="20"/>
          <w:lang w:val="tr-TR"/>
        </w:rPr>
        <w:t xml:space="preserve"> ulaşabilirsiniz.</w:t>
      </w:r>
      <w:r w:rsidRPr="00A65F0A">
        <w:rPr>
          <w:rFonts w:ascii="flama" w:eastAsia="flama" w:hAnsi="flama" w:cs="flama"/>
          <w:color w:val="000000"/>
          <w:sz w:val="20"/>
          <w:szCs w:val="20"/>
          <w:lang w:val="tr-TR"/>
        </w:rPr>
        <w:t xml:space="preserve"> </w:t>
      </w:r>
      <w:r w:rsidRPr="00A65F0A">
        <w:rPr>
          <w:rFonts w:ascii="flama" w:eastAsia="flama" w:hAnsi="flama" w:cs="flama"/>
          <w:color w:val="1E3250"/>
          <w:sz w:val="20"/>
          <w:szCs w:val="20"/>
          <w:lang w:val="tr-TR"/>
        </w:rPr>
        <w:t>BM kuruluşları, iş dünyası ve endüstri liderlerinden oluşan küresel bir koalisyon tarafından 2019'da BM Genel Sekreteri'nin İklim Eylemi Zirvesi öncesinde başlatıldı.</w:t>
      </w:r>
    </w:p>
    <w:p w14:paraId="266E5425" w14:textId="77777777" w:rsidR="00A65F0A" w:rsidRPr="00A65F0A" w:rsidRDefault="00A65F0A" w:rsidP="00A65F0A">
      <w:pPr>
        <w:pBdr>
          <w:top w:val="nil"/>
          <w:left w:val="nil"/>
          <w:bottom w:val="nil"/>
          <w:right w:val="nil"/>
          <w:between w:val="nil"/>
        </w:pBdr>
        <w:spacing w:before="143"/>
        <w:ind w:left="14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İklim Hedefi Hızlandırma Programı’nın amacı, diğerlerinin yanı sıra, bu kampanyayı ülkeler ve sektörler arasında yaygınlaştırmaktır. Kampanya, şirketleri Ekim 2021'de başlatılan </w:t>
      </w:r>
      <w:hyperlink r:id="rId17" w:history="1">
        <w:proofErr w:type="spellStart"/>
        <w:r w:rsidRPr="00A65F0A">
          <w:rPr>
            <w:rStyle w:val="Kpr"/>
            <w:rFonts w:ascii="flama" w:eastAsia="flama" w:hAnsi="flama" w:cs="flama"/>
            <w:sz w:val="20"/>
            <w:szCs w:val="20"/>
            <w:lang w:val="tr-TR"/>
          </w:rPr>
          <w:t>SBTi</w:t>
        </w:r>
        <w:proofErr w:type="spellEnd"/>
        <w:r w:rsidRPr="00A65F0A">
          <w:rPr>
            <w:rStyle w:val="Kpr"/>
            <w:rFonts w:ascii="flama" w:eastAsia="flama" w:hAnsi="flama" w:cs="flama"/>
            <w:sz w:val="20"/>
            <w:szCs w:val="20"/>
            <w:lang w:val="tr-TR"/>
          </w:rPr>
          <w:t xml:space="preserve"> Net Zero </w:t>
        </w:r>
        <w:proofErr w:type="spellStart"/>
        <w:r w:rsidRPr="00A65F0A">
          <w:rPr>
            <w:rStyle w:val="Kpr"/>
            <w:rFonts w:ascii="flama" w:eastAsia="flama" w:hAnsi="flama" w:cs="flama"/>
            <w:sz w:val="20"/>
            <w:szCs w:val="20"/>
            <w:lang w:val="tr-TR"/>
          </w:rPr>
          <w:t>Standard'ın</w:t>
        </w:r>
      </w:hyperlink>
      <w:r w:rsidRPr="00A65F0A">
        <w:rPr>
          <w:rFonts w:ascii="flama" w:eastAsia="flama" w:hAnsi="flama" w:cs="flama"/>
          <w:color w:val="1E3250"/>
          <w:sz w:val="20"/>
          <w:szCs w:val="20"/>
          <w:lang w:val="tr-TR"/>
        </w:rPr>
        <w:t>ı</w:t>
      </w:r>
      <w:proofErr w:type="spellEnd"/>
      <w:r w:rsidRPr="00A65F0A">
        <w:rPr>
          <w:rFonts w:ascii="flama" w:eastAsia="flama" w:hAnsi="flama" w:cs="flama"/>
          <w:color w:val="1E3250"/>
          <w:sz w:val="20"/>
          <w:szCs w:val="20"/>
          <w:lang w:val="tr-TR"/>
        </w:rPr>
        <w:t xml:space="preserve"> kullanarak net sıfır hedefleri belirlemeye çağırıyor. Net Zero Standard hakkında daha fazla bilgiye </w:t>
      </w:r>
      <w:hyperlink r:id="rId18" w:history="1">
        <w:r w:rsidRPr="00A65F0A">
          <w:rPr>
            <w:rStyle w:val="Kpr"/>
            <w:rFonts w:ascii="flama" w:eastAsia="flama" w:hAnsi="flama" w:cs="flama"/>
            <w:sz w:val="20"/>
            <w:szCs w:val="20"/>
            <w:lang w:val="tr-TR"/>
          </w:rPr>
          <w:t>buradan</w:t>
        </w:r>
      </w:hyperlink>
      <w:r w:rsidRPr="00A65F0A">
        <w:rPr>
          <w:rFonts w:ascii="flama" w:eastAsia="flama" w:hAnsi="flama" w:cs="flama"/>
          <w:color w:val="1E3250"/>
          <w:sz w:val="20"/>
          <w:szCs w:val="20"/>
          <w:lang w:val="tr-TR"/>
        </w:rPr>
        <w:t xml:space="preserve"> erişebilirsiniz. </w:t>
      </w:r>
    </w:p>
    <w:p w14:paraId="719EC40A" w14:textId="77777777" w:rsidR="00A65F0A" w:rsidRPr="00A65F0A" w:rsidRDefault="00A65F0A" w:rsidP="00A65F0A">
      <w:pPr>
        <w:pBdr>
          <w:top w:val="nil"/>
          <w:left w:val="nil"/>
          <w:bottom w:val="nil"/>
          <w:right w:val="nil"/>
          <w:between w:val="nil"/>
        </w:pBdr>
        <w:spacing w:before="143"/>
        <w:ind w:left="14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lastRenderedPageBreak/>
        <w:t xml:space="preserve">Program bu noktada devreye giriyor: Program aracılığıyla şirketlerin iklim hedeflerini net sıfır bir gelecekle uyumlu hale getirmesi ve şirketlere 1,5°C ile uyumlu bilime dayalı hedefler belirlemek için ihtiyaç duydukları bilgi ve becerilerin verilmesi hedefleniyor. </w:t>
      </w:r>
    </w:p>
    <w:p w14:paraId="72D3A11A" w14:textId="77777777" w:rsidR="00A65F0A" w:rsidRPr="00A65F0A" w:rsidRDefault="00A65F0A" w:rsidP="00A65F0A">
      <w:pPr>
        <w:pBdr>
          <w:top w:val="nil"/>
          <w:left w:val="nil"/>
          <w:bottom w:val="nil"/>
          <w:right w:val="nil"/>
          <w:between w:val="nil"/>
        </w:pBdr>
        <w:spacing w:before="4"/>
        <w:jc w:val="both"/>
        <w:rPr>
          <w:rFonts w:ascii="flama" w:eastAsia="flama" w:hAnsi="flama" w:cs="flama"/>
          <w:color w:val="000000"/>
          <w:sz w:val="20"/>
          <w:szCs w:val="20"/>
          <w:lang w:val="tr-TR"/>
        </w:rPr>
      </w:pPr>
    </w:p>
    <w:p w14:paraId="3BD84AD2" w14:textId="77777777" w:rsidR="00A65F0A" w:rsidRPr="00A65F0A" w:rsidRDefault="00A65F0A" w:rsidP="00A65F0A">
      <w:pPr>
        <w:pStyle w:val="Balk1"/>
        <w:ind w:firstLine="140"/>
        <w:jc w:val="both"/>
        <w:rPr>
          <w:lang w:val="tr-TR"/>
        </w:rPr>
      </w:pPr>
      <w:r w:rsidRPr="00A65F0A">
        <w:rPr>
          <w:color w:val="699CC6"/>
          <w:lang w:val="tr-TR"/>
        </w:rPr>
        <w:t>S: İklim Hedefi Hızlandırma Programı ile UN Global Compact iklim faaliyetleri arasında nasıl bir bağlantı var?</w:t>
      </w:r>
    </w:p>
    <w:p w14:paraId="73BB352D" w14:textId="77777777" w:rsidR="00A65F0A" w:rsidRPr="00A65F0A" w:rsidRDefault="00A65F0A" w:rsidP="00A65F0A">
      <w:pPr>
        <w:pBdr>
          <w:top w:val="nil"/>
          <w:left w:val="nil"/>
          <w:bottom w:val="nil"/>
          <w:right w:val="nil"/>
          <w:between w:val="nil"/>
        </w:pBdr>
        <w:spacing w:before="143"/>
        <w:ind w:left="140" w:right="158"/>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C: İklim Hedefi Hızlandırma Programı, faaliyetlerin ülke düzeyinde uygulanması için girişimin küresel düzeyde geliştirilmesine ve yürütülmesine odaklanan UN Global Compact </w:t>
      </w:r>
      <w:hyperlink r:id="rId19">
        <w:r w:rsidRPr="00A65F0A">
          <w:rPr>
            <w:rFonts w:ascii="flama" w:eastAsia="flama" w:hAnsi="flama" w:cs="flama"/>
            <w:color w:val="215E9E"/>
            <w:sz w:val="20"/>
            <w:szCs w:val="20"/>
            <w:u w:val="single"/>
            <w:lang w:val="tr-TR"/>
          </w:rPr>
          <w:t>küresel çalışmalarını</w:t>
        </w:r>
      </w:hyperlink>
      <w:hyperlink r:id="rId20">
        <w:r w:rsidRPr="00A65F0A">
          <w:rPr>
            <w:rFonts w:ascii="flama" w:eastAsia="flama" w:hAnsi="flama" w:cs="flama"/>
            <w:color w:val="215E9E"/>
            <w:sz w:val="20"/>
            <w:szCs w:val="20"/>
            <w:lang w:val="tr-TR"/>
          </w:rPr>
          <w:t xml:space="preserve"> </w:t>
        </w:r>
      </w:hyperlink>
      <w:r w:rsidRPr="00A65F0A">
        <w:rPr>
          <w:rFonts w:ascii="flama" w:eastAsia="flama" w:hAnsi="flama" w:cs="flama"/>
          <w:color w:val="1E3250"/>
          <w:sz w:val="20"/>
          <w:szCs w:val="20"/>
          <w:lang w:val="tr-TR"/>
        </w:rPr>
        <w:t xml:space="preserve">güçlendirmeyi amaçlar. İklim Hedefi Hızlandırma Programı </w:t>
      </w:r>
      <w:hyperlink r:id="rId21">
        <w:r w:rsidRPr="00A65F0A">
          <w:rPr>
            <w:rFonts w:ascii="flama" w:eastAsia="flama" w:hAnsi="flama" w:cs="flama"/>
            <w:color w:val="215E9E"/>
            <w:sz w:val="20"/>
            <w:szCs w:val="20"/>
            <w:u w:val="single"/>
            <w:lang w:val="tr-TR"/>
          </w:rPr>
          <w:t>Bilime Dayalı Hedefler inisiyatifi</w:t>
        </w:r>
      </w:hyperlink>
      <w:r w:rsidRPr="00A65F0A">
        <w:rPr>
          <w:rFonts w:ascii="flama" w:eastAsia="flama" w:hAnsi="flama" w:cs="flama"/>
          <w:color w:val="1E3250"/>
          <w:sz w:val="20"/>
          <w:szCs w:val="20"/>
          <w:lang w:val="tr-TR"/>
        </w:rPr>
        <w:t>,</w:t>
      </w:r>
      <w:r w:rsidRPr="00A65F0A">
        <w:rPr>
          <w:rFonts w:ascii="flama" w:eastAsia="flama" w:hAnsi="flama" w:cs="flama"/>
          <w:color w:val="000000"/>
          <w:sz w:val="20"/>
          <w:szCs w:val="20"/>
          <w:lang w:val="tr-TR"/>
        </w:rPr>
        <w:t xml:space="preserve"> </w:t>
      </w:r>
      <w:hyperlink r:id="rId22">
        <w:r w:rsidRPr="00A65F0A">
          <w:rPr>
            <w:rFonts w:ascii="flama" w:eastAsia="flama" w:hAnsi="flama" w:cs="flama"/>
            <w:color w:val="215E9E"/>
            <w:sz w:val="20"/>
            <w:szCs w:val="20"/>
            <w:u w:val="single"/>
            <w:lang w:val="tr-TR"/>
          </w:rPr>
          <w:t xml:space="preserve"> Business </w:t>
        </w:r>
        <w:proofErr w:type="spellStart"/>
        <w:r w:rsidRPr="00A65F0A">
          <w:rPr>
            <w:rFonts w:ascii="flama" w:eastAsia="flama" w:hAnsi="flama" w:cs="flama"/>
            <w:color w:val="215E9E"/>
            <w:sz w:val="20"/>
            <w:szCs w:val="20"/>
            <w:u w:val="single"/>
            <w:lang w:val="tr-TR"/>
          </w:rPr>
          <w:t>Ambition</w:t>
        </w:r>
        <w:proofErr w:type="spellEnd"/>
        <w:r w:rsidRPr="00A65F0A">
          <w:rPr>
            <w:rFonts w:ascii="flama" w:eastAsia="flama" w:hAnsi="flama" w:cs="flama"/>
            <w:color w:val="215E9E"/>
            <w:sz w:val="20"/>
            <w:szCs w:val="20"/>
            <w:u w:val="single"/>
            <w:lang w:val="tr-TR"/>
          </w:rPr>
          <w:t xml:space="preserve"> </w:t>
        </w:r>
        <w:proofErr w:type="spellStart"/>
        <w:r w:rsidRPr="00A65F0A">
          <w:rPr>
            <w:rFonts w:ascii="flama" w:eastAsia="flama" w:hAnsi="flama" w:cs="flama"/>
            <w:color w:val="215E9E"/>
            <w:sz w:val="20"/>
            <w:szCs w:val="20"/>
            <w:u w:val="single"/>
            <w:lang w:val="tr-TR"/>
          </w:rPr>
          <w:t>for</w:t>
        </w:r>
        <w:proofErr w:type="spellEnd"/>
        <w:r w:rsidRPr="00A65F0A">
          <w:rPr>
            <w:rFonts w:ascii="flama" w:eastAsia="flama" w:hAnsi="flama" w:cs="flama"/>
            <w:color w:val="215E9E"/>
            <w:sz w:val="20"/>
            <w:szCs w:val="20"/>
            <w:u w:val="single"/>
            <w:lang w:val="tr-TR"/>
          </w:rPr>
          <w:t xml:space="preserve"> 1.5</w:t>
        </w:r>
        <w:r w:rsidRPr="00A65F0A">
          <w:rPr>
            <w:rFonts w:ascii="flama" w:eastAsia="flama" w:hAnsi="flama" w:cs="flama"/>
            <w:color w:val="215E9E"/>
            <w:sz w:val="20"/>
            <w:szCs w:val="20"/>
            <w:u w:val="single"/>
            <w:vertAlign w:val="superscript"/>
            <w:lang w:val="tr-TR"/>
          </w:rPr>
          <w:t>0</w:t>
        </w:r>
        <w:r w:rsidRPr="00A65F0A">
          <w:rPr>
            <w:rFonts w:ascii="flama" w:eastAsia="flama" w:hAnsi="flama" w:cs="flama"/>
            <w:color w:val="215E9E"/>
            <w:sz w:val="20"/>
            <w:szCs w:val="20"/>
            <w:u w:val="single"/>
            <w:lang w:val="tr-TR"/>
          </w:rPr>
          <w:t xml:space="preserve">C </w:t>
        </w:r>
      </w:hyperlink>
      <w:hyperlink r:id="rId23">
        <w:r w:rsidRPr="00A65F0A">
          <w:rPr>
            <w:rFonts w:ascii="flama" w:eastAsia="flama" w:hAnsi="flama" w:cs="flama"/>
            <w:color w:val="215E9E"/>
            <w:sz w:val="20"/>
            <w:szCs w:val="20"/>
            <w:lang w:val="tr-TR"/>
          </w:rPr>
          <w:t xml:space="preserve"> </w:t>
        </w:r>
      </w:hyperlink>
      <w:r w:rsidRPr="00A65F0A">
        <w:rPr>
          <w:rFonts w:ascii="flama" w:eastAsia="flama" w:hAnsi="flama" w:cs="flama"/>
          <w:color w:val="1E3250"/>
          <w:sz w:val="20"/>
          <w:szCs w:val="20"/>
          <w:lang w:val="tr-TR"/>
        </w:rPr>
        <w:t xml:space="preserve">ve ortak girişimi </w:t>
      </w:r>
      <w:hyperlink r:id="rId24">
        <w:proofErr w:type="spellStart"/>
        <w:r w:rsidRPr="00A65F0A">
          <w:rPr>
            <w:rFonts w:ascii="flama" w:eastAsia="flama" w:hAnsi="flama" w:cs="flama"/>
            <w:color w:val="215E9E"/>
            <w:sz w:val="20"/>
            <w:szCs w:val="20"/>
            <w:u w:val="single"/>
            <w:lang w:val="tr-TR"/>
          </w:rPr>
          <w:t>Race</w:t>
        </w:r>
        <w:proofErr w:type="spellEnd"/>
        <w:r w:rsidRPr="00A65F0A">
          <w:rPr>
            <w:rFonts w:ascii="flama" w:eastAsia="flama" w:hAnsi="flama" w:cs="flama"/>
            <w:color w:val="215E9E"/>
            <w:sz w:val="20"/>
            <w:szCs w:val="20"/>
            <w:u w:val="single"/>
            <w:lang w:val="tr-TR"/>
          </w:rPr>
          <w:t xml:space="preserve"> </w:t>
        </w:r>
        <w:proofErr w:type="spellStart"/>
        <w:r w:rsidRPr="00A65F0A">
          <w:rPr>
            <w:rFonts w:ascii="flama" w:eastAsia="flama" w:hAnsi="flama" w:cs="flama"/>
            <w:color w:val="215E9E"/>
            <w:sz w:val="20"/>
            <w:szCs w:val="20"/>
            <w:u w:val="single"/>
            <w:lang w:val="tr-TR"/>
          </w:rPr>
          <w:t>to</w:t>
        </w:r>
        <w:proofErr w:type="spellEnd"/>
        <w:r w:rsidRPr="00A65F0A">
          <w:rPr>
            <w:rFonts w:ascii="flama" w:eastAsia="flama" w:hAnsi="flama" w:cs="flama"/>
            <w:color w:val="215E9E"/>
            <w:sz w:val="20"/>
            <w:szCs w:val="20"/>
            <w:u w:val="single"/>
            <w:lang w:val="tr-TR"/>
          </w:rPr>
          <w:t xml:space="preserve"> Zero</w:t>
        </w:r>
      </w:hyperlink>
      <w:hyperlink r:id="rId25">
        <w:r w:rsidRPr="00A65F0A">
          <w:rPr>
            <w:rFonts w:ascii="flama" w:eastAsia="flama" w:hAnsi="flama" w:cs="flama"/>
            <w:color w:val="215E9E"/>
            <w:sz w:val="20"/>
            <w:szCs w:val="20"/>
            <w:lang w:val="tr-TR"/>
          </w:rPr>
          <w:t xml:space="preserve"> </w:t>
        </w:r>
      </w:hyperlink>
      <w:r w:rsidRPr="00A65F0A">
        <w:rPr>
          <w:rFonts w:ascii="flama" w:eastAsia="flama" w:hAnsi="flama" w:cs="flama"/>
          <w:color w:val="1E3250"/>
          <w:sz w:val="20"/>
          <w:szCs w:val="20"/>
          <w:lang w:val="tr-TR"/>
        </w:rPr>
        <w:t xml:space="preserve">kampanyası, </w:t>
      </w:r>
      <w:hyperlink r:id="rId26">
        <w:proofErr w:type="spellStart"/>
        <w:r w:rsidRPr="00A65F0A">
          <w:rPr>
            <w:rFonts w:ascii="flama" w:eastAsia="flama" w:hAnsi="flama" w:cs="flama"/>
            <w:color w:val="215E9E"/>
            <w:sz w:val="20"/>
            <w:szCs w:val="20"/>
            <w:u w:val="single"/>
            <w:lang w:val="tr-TR"/>
          </w:rPr>
          <w:t>Caring</w:t>
        </w:r>
        <w:proofErr w:type="spellEnd"/>
        <w:r w:rsidRPr="00A65F0A">
          <w:rPr>
            <w:rFonts w:ascii="flama" w:eastAsia="flama" w:hAnsi="flama" w:cs="flama"/>
            <w:color w:val="215E9E"/>
            <w:sz w:val="20"/>
            <w:szCs w:val="20"/>
            <w:u w:val="single"/>
            <w:lang w:val="tr-TR"/>
          </w:rPr>
          <w:t xml:space="preserve"> </w:t>
        </w:r>
        <w:proofErr w:type="spellStart"/>
        <w:r w:rsidRPr="00A65F0A">
          <w:rPr>
            <w:rFonts w:ascii="flama" w:eastAsia="flama" w:hAnsi="flama" w:cs="flama"/>
            <w:color w:val="215E9E"/>
            <w:sz w:val="20"/>
            <w:szCs w:val="20"/>
            <w:u w:val="single"/>
            <w:lang w:val="tr-TR"/>
          </w:rPr>
          <w:t>for</w:t>
        </w:r>
        <w:proofErr w:type="spellEnd"/>
        <w:r w:rsidRPr="00A65F0A">
          <w:rPr>
            <w:rFonts w:ascii="flama" w:eastAsia="flama" w:hAnsi="flama" w:cs="flama"/>
            <w:color w:val="215E9E"/>
            <w:sz w:val="20"/>
            <w:szCs w:val="20"/>
            <w:u w:val="single"/>
            <w:lang w:val="tr-TR"/>
          </w:rPr>
          <w:t xml:space="preserve"> </w:t>
        </w:r>
        <w:proofErr w:type="spellStart"/>
        <w:r w:rsidRPr="00A65F0A">
          <w:rPr>
            <w:rFonts w:ascii="flama" w:eastAsia="flama" w:hAnsi="flama" w:cs="flama"/>
            <w:color w:val="215E9E"/>
            <w:sz w:val="20"/>
            <w:szCs w:val="20"/>
            <w:u w:val="single"/>
            <w:lang w:val="tr-TR"/>
          </w:rPr>
          <w:t>Climate</w:t>
        </w:r>
        <w:proofErr w:type="spellEnd"/>
      </w:hyperlink>
      <w:hyperlink r:id="rId27">
        <w:r w:rsidRPr="00A65F0A">
          <w:rPr>
            <w:rFonts w:ascii="flama" w:eastAsia="flama" w:hAnsi="flama" w:cs="flama"/>
            <w:color w:val="215E9E"/>
            <w:sz w:val="20"/>
            <w:szCs w:val="20"/>
            <w:lang w:val="tr-TR"/>
          </w:rPr>
          <w:t xml:space="preserve"> </w:t>
        </w:r>
      </w:hyperlink>
      <w:r w:rsidRPr="00A65F0A">
        <w:rPr>
          <w:rFonts w:ascii="flama" w:eastAsia="flama" w:hAnsi="flama" w:cs="flama"/>
          <w:color w:val="1E3250"/>
          <w:sz w:val="20"/>
          <w:szCs w:val="20"/>
          <w:lang w:val="tr-TR"/>
        </w:rPr>
        <w:t xml:space="preserve">ve özellikle de pozitif geri bildirim döngülerini içeren </w:t>
      </w:r>
      <w:proofErr w:type="spellStart"/>
      <w:r w:rsidRPr="00A65F0A">
        <w:rPr>
          <w:rFonts w:ascii="flama" w:eastAsia="flama" w:hAnsi="flama" w:cs="flama"/>
          <w:color w:val="1E3250"/>
          <w:sz w:val="20"/>
          <w:szCs w:val="20"/>
          <w:lang w:val="tr-TR"/>
        </w:rPr>
        <w:t>Ambition</w:t>
      </w:r>
      <w:proofErr w:type="spellEnd"/>
      <w:r w:rsidRPr="00A65F0A">
        <w:rPr>
          <w:rFonts w:ascii="flama" w:eastAsia="flama" w:hAnsi="flama" w:cs="flama"/>
          <w:color w:val="1E3250"/>
          <w:sz w:val="20"/>
          <w:szCs w:val="20"/>
          <w:lang w:val="tr-TR"/>
        </w:rPr>
        <w:t xml:space="preserve"> </w:t>
      </w:r>
      <w:proofErr w:type="spellStart"/>
      <w:r w:rsidRPr="00A65F0A">
        <w:rPr>
          <w:rFonts w:ascii="flama" w:eastAsia="flama" w:hAnsi="flama" w:cs="flama"/>
          <w:color w:val="1E3250"/>
          <w:sz w:val="20"/>
          <w:szCs w:val="20"/>
          <w:lang w:val="tr-TR"/>
        </w:rPr>
        <w:t>Loop</w:t>
      </w:r>
      <w:proofErr w:type="spellEnd"/>
      <w:r w:rsidRPr="00A65F0A">
        <w:rPr>
          <w:rFonts w:ascii="flama" w:eastAsia="flama" w:hAnsi="flama" w:cs="flama"/>
          <w:color w:val="1E3250"/>
          <w:sz w:val="20"/>
          <w:szCs w:val="20"/>
          <w:lang w:val="tr-TR"/>
        </w:rPr>
        <w:t xml:space="preserve"> kavramı olmak üzere </w:t>
      </w:r>
      <w:r w:rsidRPr="00A65F0A">
        <w:rPr>
          <w:rFonts w:ascii="flama" w:eastAsia="flama" w:hAnsi="flama" w:cs="flama"/>
          <w:color w:val="215E9E"/>
          <w:sz w:val="20"/>
          <w:szCs w:val="20"/>
          <w:u w:val="single"/>
          <w:lang w:val="tr-TR"/>
        </w:rPr>
        <w:t>“</w:t>
      </w:r>
      <w:proofErr w:type="spellStart"/>
      <w:r w:rsidRPr="00A65F0A">
        <w:rPr>
          <w:rFonts w:ascii="flama" w:eastAsia="flama" w:hAnsi="flama" w:cs="flama"/>
          <w:color w:val="215E9E"/>
          <w:sz w:val="20"/>
          <w:szCs w:val="20"/>
          <w:u w:val="single"/>
          <w:lang w:val="tr-TR"/>
        </w:rPr>
        <w:t>Climate</w:t>
      </w:r>
      <w:proofErr w:type="spellEnd"/>
      <w:r w:rsidRPr="00A65F0A">
        <w:rPr>
          <w:rFonts w:ascii="flama" w:eastAsia="flama" w:hAnsi="flama" w:cs="flama"/>
          <w:color w:val="215E9E"/>
          <w:sz w:val="20"/>
          <w:szCs w:val="20"/>
          <w:u w:val="single"/>
          <w:lang w:val="tr-TR"/>
        </w:rPr>
        <w:t xml:space="preserve"> </w:t>
      </w:r>
      <w:proofErr w:type="spellStart"/>
      <w:r w:rsidRPr="00A65F0A">
        <w:rPr>
          <w:rFonts w:ascii="flama" w:eastAsia="flama" w:hAnsi="flama" w:cs="flama"/>
          <w:color w:val="215E9E"/>
          <w:sz w:val="20"/>
          <w:szCs w:val="20"/>
          <w:u w:val="single"/>
          <w:lang w:val="tr-TR"/>
        </w:rPr>
        <w:t>Ambition</w:t>
      </w:r>
      <w:proofErr w:type="spellEnd"/>
      <w:r w:rsidRPr="00A65F0A">
        <w:rPr>
          <w:rFonts w:ascii="flama" w:eastAsia="flama" w:hAnsi="flama" w:cs="flama"/>
          <w:color w:val="215E9E"/>
          <w:sz w:val="20"/>
          <w:szCs w:val="20"/>
          <w:u w:val="single"/>
          <w:lang w:val="tr-TR"/>
        </w:rPr>
        <w:t>" için Eylem platformunun</w:t>
      </w:r>
      <w:r w:rsidRPr="00A65F0A">
        <w:rPr>
          <w:rFonts w:ascii="flama" w:eastAsia="flama" w:hAnsi="flama" w:cs="flama"/>
          <w:color w:val="1E3250"/>
          <w:sz w:val="20"/>
          <w:szCs w:val="20"/>
          <w:lang w:val="tr-TR"/>
        </w:rPr>
        <w:t xml:space="preserve"> süregelen çalışmaları dahil mevcut UN Global Compact iklim programlarını temel alacaktır.</w:t>
      </w:r>
    </w:p>
    <w:p w14:paraId="6FF3E5D9" w14:textId="77777777" w:rsidR="00A65F0A" w:rsidRPr="00A65F0A" w:rsidRDefault="00A65F0A" w:rsidP="00A65F0A">
      <w:pPr>
        <w:pStyle w:val="Balk1"/>
        <w:spacing w:before="103"/>
        <w:ind w:firstLine="140"/>
        <w:jc w:val="both"/>
        <w:rPr>
          <w:lang w:val="tr-TR"/>
        </w:rPr>
      </w:pPr>
      <w:r w:rsidRPr="00A65F0A">
        <w:rPr>
          <w:color w:val="699CC6"/>
          <w:lang w:val="tr-TR"/>
        </w:rPr>
        <w:t>S: İklim Hedefi Hızlandırma Programına hangi faaliyetler dahildir?</w:t>
      </w:r>
    </w:p>
    <w:p w14:paraId="0AEE6B29" w14:textId="18B151E5" w:rsidR="00A65F0A" w:rsidRPr="00A65F0A" w:rsidRDefault="00A65F0A" w:rsidP="009702A8">
      <w:pPr>
        <w:pBdr>
          <w:top w:val="nil"/>
          <w:left w:val="nil"/>
          <w:bottom w:val="nil"/>
          <w:right w:val="nil"/>
          <w:between w:val="nil"/>
        </w:pBdr>
        <w:spacing w:before="143"/>
        <w:ind w:left="14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C: </w:t>
      </w:r>
      <w:r w:rsidR="009702A8">
        <w:rPr>
          <w:rFonts w:ascii="flama" w:eastAsia="flama" w:hAnsi="flama" w:cs="flama"/>
          <w:color w:val="1E3250"/>
          <w:sz w:val="20"/>
          <w:szCs w:val="20"/>
          <w:lang w:val="tr-TR"/>
        </w:rPr>
        <w:t xml:space="preserve">Program aşağıdaki adımları içerir: </w:t>
      </w:r>
    </w:p>
    <w:p w14:paraId="31E0F2E5" w14:textId="38426796" w:rsidR="009702A8" w:rsidRPr="009702A8" w:rsidRDefault="009702A8" w:rsidP="00A65F0A">
      <w:pPr>
        <w:pStyle w:val="Balk2"/>
        <w:numPr>
          <w:ilvl w:val="0"/>
          <w:numId w:val="6"/>
        </w:numPr>
        <w:tabs>
          <w:tab w:val="left" w:pos="1039"/>
          <w:tab w:val="left" w:pos="1040"/>
        </w:tabs>
        <w:jc w:val="both"/>
        <w:rPr>
          <w:rFonts w:ascii="flama" w:eastAsia="flama" w:hAnsi="flama" w:cs="flama"/>
          <w:color w:val="1E3250"/>
          <w:lang w:val="tr-TR"/>
        </w:rPr>
      </w:pPr>
      <w:r w:rsidRPr="009702A8">
        <w:rPr>
          <w:rFonts w:ascii="flama" w:eastAsia="flama" w:hAnsi="flama" w:cs="flama"/>
          <w:color w:val="1E3250"/>
          <w:lang w:val="tr-TR"/>
        </w:rPr>
        <w:t xml:space="preserve">Programa Giriş </w:t>
      </w:r>
    </w:p>
    <w:p w14:paraId="47B03F06" w14:textId="6F4A72BF" w:rsidR="0063635E" w:rsidRPr="009702A8" w:rsidRDefault="009702A8" w:rsidP="0063635E">
      <w:pPr>
        <w:pStyle w:val="Balk2"/>
        <w:tabs>
          <w:tab w:val="left" w:pos="1039"/>
          <w:tab w:val="left" w:pos="1040"/>
        </w:tabs>
        <w:jc w:val="both"/>
        <w:rPr>
          <w:rFonts w:ascii="flama" w:eastAsia="flama" w:hAnsi="flama" w:cs="flama"/>
          <w:b w:val="0"/>
          <w:bCs w:val="0"/>
          <w:color w:val="1E3250"/>
          <w:lang w:val="tr-TR"/>
        </w:rPr>
      </w:pPr>
      <w:r>
        <w:rPr>
          <w:rFonts w:ascii="flama" w:eastAsia="flama" w:hAnsi="flama" w:cs="flama"/>
          <w:lang w:val="tr-TR"/>
        </w:rPr>
        <w:tab/>
      </w:r>
      <w:r w:rsidR="00D10692">
        <w:rPr>
          <w:rFonts w:ascii="flama" w:eastAsia="flama" w:hAnsi="flama" w:cs="flama"/>
          <w:b w:val="0"/>
          <w:bCs w:val="0"/>
          <w:color w:val="1E3250"/>
          <w:lang w:val="tr-TR"/>
        </w:rPr>
        <w:t xml:space="preserve">Program hakkında bilgi edinin. </w:t>
      </w:r>
      <w:r w:rsidRPr="009702A8">
        <w:rPr>
          <w:rFonts w:ascii="flama" w:eastAsia="flama" w:hAnsi="flama" w:cs="flama"/>
          <w:b w:val="0"/>
          <w:bCs w:val="0"/>
          <w:color w:val="1E3250"/>
          <w:lang w:val="tr-TR"/>
        </w:rPr>
        <w:t xml:space="preserve"> </w:t>
      </w:r>
    </w:p>
    <w:p w14:paraId="7791CBBF" w14:textId="324729AD" w:rsidR="00A65F0A" w:rsidRPr="0063635E" w:rsidRDefault="0063635E" w:rsidP="00A65F0A">
      <w:pPr>
        <w:pStyle w:val="Balk2"/>
        <w:numPr>
          <w:ilvl w:val="0"/>
          <w:numId w:val="6"/>
        </w:numPr>
        <w:tabs>
          <w:tab w:val="left" w:pos="1039"/>
          <w:tab w:val="left" w:pos="1040"/>
        </w:tabs>
        <w:jc w:val="both"/>
        <w:rPr>
          <w:rFonts w:ascii="flama" w:eastAsia="flama" w:hAnsi="flama" w:cs="flama"/>
          <w:lang w:val="tr-TR"/>
        </w:rPr>
      </w:pPr>
      <w:r>
        <w:rPr>
          <w:rFonts w:ascii="flama" w:eastAsia="flama" w:hAnsi="flama" w:cs="flama"/>
          <w:color w:val="1E3250"/>
          <w:lang w:val="tr-TR"/>
        </w:rPr>
        <w:t xml:space="preserve">Sera Gazı Envanteri </w:t>
      </w:r>
    </w:p>
    <w:p w14:paraId="00428C11" w14:textId="77777777" w:rsidR="0063635E" w:rsidRDefault="0063635E" w:rsidP="0063635E">
      <w:pPr>
        <w:pStyle w:val="Balk2"/>
        <w:tabs>
          <w:tab w:val="left" w:pos="1039"/>
          <w:tab w:val="left" w:pos="1040"/>
        </w:tabs>
        <w:ind w:firstLine="0"/>
        <w:jc w:val="both"/>
        <w:rPr>
          <w:rFonts w:ascii="flama" w:eastAsia="flama" w:hAnsi="flama" w:cs="flama"/>
          <w:b w:val="0"/>
          <w:bCs w:val="0"/>
          <w:color w:val="1E3250"/>
          <w:lang w:val="tr-TR"/>
        </w:rPr>
      </w:pPr>
      <w:r w:rsidRPr="0063635E">
        <w:rPr>
          <w:rFonts w:ascii="flama" w:eastAsia="flama" w:hAnsi="flama" w:cs="flama"/>
          <w:b w:val="0"/>
          <w:bCs w:val="0"/>
          <w:color w:val="1E3250"/>
          <w:lang w:val="tr-TR"/>
        </w:rPr>
        <w:t>En iyi sera gazı uygulamalarını, emisyon hesaplama metodolojilerini ve stratejilerini derinlemesine inceleyin, kapsamlı bir sera gazı emisyon envanteri uygulamak veya geliştirmek için adımlar atın.</w:t>
      </w:r>
    </w:p>
    <w:p w14:paraId="3880CC17" w14:textId="43A2C626" w:rsidR="0063635E" w:rsidRPr="0063635E" w:rsidRDefault="0063635E" w:rsidP="0063635E">
      <w:pPr>
        <w:pStyle w:val="Balk2"/>
        <w:numPr>
          <w:ilvl w:val="0"/>
          <w:numId w:val="6"/>
        </w:numPr>
        <w:tabs>
          <w:tab w:val="left" w:pos="1039"/>
          <w:tab w:val="left" w:pos="1040"/>
        </w:tabs>
        <w:jc w:val="both"/>
        <w:rPr>
          <w:rFonts w:ascii="flama" w:eastAsia="flama" w:hAnsi="flama" w:cs="flama"/>
          <w:b w:val="0"/>
          <w:bCs w:val="0"/>
          <w:color w:val="1E3250"/>
          <w:lang w:val="tr-TR"/>
        </w:rPr>
      </w:pPr>
      <w:r>
        <w:rPr>
          <w:rFonts w:hAnsiTheme="minorHAnsi"/>
          <w:color w:val="1E3250"/>
          <w:lang w:val="tr-TR"/>
        </w:rPr>
        <w:t>SBT i</w:t>
      </w:r>
      <w:r>
        <w:rPr>
          <w:rFonts w:hAnsiTheme="minorHAnsi"/>
          <w:color w:val="1E3250"/>
          <w:lang w:val="tr-TR"/>
        </w:rPr>
        <w:t>ç</w:t>
      </w:r>
      <w:r>
        <w:rPr>
          <w:rFonts w:hAnsiTheme="minorHAnsi"/>
          <w:color w:val="1E3250"/>
          <w:lang w:val="tr-TR"/>
        </w:rPr>
        <w:t xml:space="preserve">in </w:t>
      </w:r>
      <w:r>
        <w:rPr>
          <w:rFonts w:hAnsiTheme="minorHAnsi"/>
          <w:color w:val="1E3250"/>
          <w:lang w:val="tr-TR"/>
        </w:rPr>
        <w:t>Ç</w:t>
      </w:r>
      <w:r>
        <w:rPr>
          <w:rFonts w:hAnsiTheme="minorHAnsi"/>
          <w:color w:val="1E3250"/>
          <w:lang w:val="tr-TR"/>
        </w:rPr>
        <w:t>al</w:t>
      </w:r>
      <w:r>
        <w:rPr>
          <w:rFonts w:hAnsiTheme="minorHAnsi"/>
          <w:color w:val="1E3250"/>
          <w:lang w:val="tr-TR"/>
        </w:rPr>
        <w:t>ış</w:t>
      </w:r>
      <w:r>
        <w:rPr>
          <w:rFonts w:hAnsiTheme="minorHAnsi"/>
          <w:color w:val="1E3250"/>
          <w:lang w:val="tr-TR"/>
        </w:rPr>
        <w:t xml:space="preserve">ma </w:t>
      </w:r>
    </w:p>
    <w:p w14:paraId="0EF141AE" w14:textId="7B294450" w:rsidR="0063635E" w:rsidRDefault="0063635E" w:rsidP="0063635E">
      <w:pPr>
        <w:pStyle w:val="Balk2"/>
        <w:tabs>
          <w:tab w:val="left" w:pos="1040"/>
        </w:tabs>
        <w:ind w:firstLine="0"/>
        <w:jc w:val="both"/>
        <w:rPr>
          <w:rFonts w:ascii="flama" w:eastAsia="flama" w:hAnsi="flama" w:cs="flama"/>
          <w:b w:val="0"/>
          <w:bCs w:val="0"/>
          <w:color w:val="1E3250"/>
          <w:lang w:val="tr-TR"/>
        </w:rPr>
      </w:pPr>
      <w:proofErr w:type="spellStart"/>
      <w:r w:rsidRPr="0063635E">
        <w:rPr>
          <w:rFonts w:ascii="flama" w:eastAsia="flama" w:hAnsi="flama" w:cs="flama"/>
          <w:b w:val="0"/>
          <w:bCs w:val="0"/>
          <w:color w:val="1E3250"/>
          <w:lang w:val="tr-TR"/>
        </w:rPr>
        <w:t>SBTi</w:t>
      </w:r>
      <w:proofErr w:type="spellEnd"/>
      <w:r w:rsidRPr="0063635E">
        <w:rPr>
          <w:rFonts w:ascii="flama" w:eastAsia="flama" w:hAnsi="flama" w:cs="flama"/>
          <w:b w:val="0"/>
          <w:bCs w:val="0"/>
          <w:color w:val="1E3250"/>
          <w:lang w:val="tr-TR"/>
        </w:rPr>
        <w:t xml:space="preserve"> araçları ve kaynakları ile çalışın, yaklaşımlarını ve metodolojilerini net bir şekilde anlayın ve kuruluş içindeki kilit paydaşları ve kaynakları belirleyin</w:t>
      </w:r>
      <w:r>
        <w:rPr>
          <w:rFonts w:ascii="flama" w:eastAsia="flama" w:hAnsi="flama" w:cs="flama"/>
          <w:b w:val="0"/>
          <w:bCs w:val="0"/>
          <w:color w:val="1E3250"/>
          <w:lang w:val="tr-TR"/>
        </w:rPr>
        <w:t>.</w:t>
      </w:r>
    </w:p>
    <w:p w14:paraId="0DE63FCE" w14:textId="61DAE937" w:rsidR="0063635E" w:rsidRDefault="0063635E" w:rsidP="0063635E">
      <w:pPr>
        <w:pStyle w:val="Balk2"/>
        <w:numPr>
          <w:ilvl w:val="0"/>
          <w:numId w:val="6"/>
        </w:numPr>
        <w:tabs>
          <w:tab w:val="left" w:pos="1040"/>
        </w:tabs>
        <w:jc w:val="both"/>
        <w:rPr>
          <w:rFonts w:ascii="flama" w:eastAsia="flama" w:hAnsi="flama" w:cs="flama"/>
          <w:b w:val="0"/>
          <w:bCs w:val="0"/>
          <w:color w:val="1E3250"/>
          <w:lang w:val="tr-TR"/>
        </w:rPr>
      </w:pPr>
      <w:r>
        <w:rPr>
          <w:rFonts w:ascii="flama" w:eastAsia="flama" w:hAnsi="flama" w:cs="flama"/>
          <w:b w:val="0"/>
          <w:bCs w:val="0"/>
          <w:color w:val="1E3250"/>
          <w:lang w:val="tr-TR"/>
        </w:rPr>
        <w:t xml:space="preserve"> </w:t>
      </w:r>
      <w:r>
        <w:rPr>
          <w:rFonts w:hAnsiTheme="minorHAnsi"/>
          <w:color w:val="1E3250"/>
          <w:lang w:val="tr-TR"/>
        </w:rPr>
        <w:t>Emisyon Y</w:t>
      </w:r>
      <w:r>
        <w:rPr>
          <w:rFonts w:hAnsiTheme="minorHAnsi"/>
          <w:color w:val="1E3250"/>
          <w:lang w:val="tr-TR"/>
        </w:rPr>
        <w:t>ö</w:t>
      </w:r>
      <w:r>
        <w:rPr>
          <w:rFonts w:hAnsiTheme="minorHAnsi"/>
          <w:color w:val="1E3250"/>
          <w:lang w:val="tr-TR"/>
        </w:rPr>
        <w:t>netimi</w:t>
      </w:r>
      <w:r>
        <w:rPr>
          <w:rFonts w:ascii="flama" w:eastAsia="flama" w:hAnsi="flama" w:cs="flama"/>
          <w:b w:val="0"/>
          <w:bCs w:val="0"/>
          <w:color w:val="1E3250"/>
          <w:lang w:val="tr-TR"/>
        </w:rPr>
        <w:t xml:space="preserve"> </w:t>
      </w:r>
    </w:p>
    <w:p w14:paraId="381F8C68" w14:textId="5E34F7C7" w:rsidR="0063635E" w:rsidRDefault="0063635E" w:rsidP="0063635E">
      <w:pPr>
        <w:pStyle w:val="Balk2"/>
        <w:tabs>
          <w:tab w:val="left" w:pos="1040"/>
        </w:tabs>
        <w:ind w:firstLine="0"/>
        <w:jc w:val="both"/>
        <w:rPr>
          <w:rFonts w:ascii="flama" w:eastAsia="flama" w:hAnsi="flama" w:cs="flama"/>
          <w:b w:val="0"/>
          <w:bCs w:val="0"/>
          <w:color w:val="1E3250"/>
          <w:lang w:val="tr-TR"/>
        </w:rPr>
      </w:pPr>
      <w:r w:rsidRPr="0063635E">
        <w:rPr>
          <w:rFonts w:ascii="flama" w:eastAsia="flama" w:hAnsi="flama" w:cs="flama"/>
          <w:b w:val="0"/>
          <w:bCs w:val="0"/>
          <w:color w:val="1E3250"/>
          <w:lang w:val="tr-TR"/>
        </w:rPr>
        <w:t>Emisyonları azaltmak ve iklim hedeflerinize ulaşmak için temel sera gazı yönetim stratejilerini belirleyin</w:t>
      </w:r>
      <w:r w:rsidR="00D10692">
        <w:rPr>
          <w:rFonts w:ascii="flama" w:eastAsia="flama" w:hAnsi="flama" w:cs="flama"/>
          <w:b w:val="0"/>
          <w:bCs w:val="0"/>
          <w:color w:val="1E3250"/>
          <w:lang w:val="tr-TR"/>
        </w:rPr>
        <w:t>.</w:t>
      </w:r>
    </w:p>
    <w:p w14:paraId="61550983" w14:textId="194E1C79" w:rsidR="0063635E" w:rsidRDefault="0063635E" w:rsidP="0063635E">
      <w:pPr>
        <w:pStyle w:val="Balk2"/>
        <w:numPr>
          <w:ilvl w:val="0"/>
          <w:numId w:val="6"/>
        </w:numPr>
        <w:tabs>
          <w:tab w:val="left" w:pos="1040"/>
        </w:tabs>
        <w:jc w:val="both"/>
        <w:rPr>
          <w:rFonts w:hAnsiTheme="minorHAnsi"/>
          <w:color w:val="1E3250"/>
          <w:lang w:val="tr-TR"/>
        </w:rPr>
      </w:pPr>
      <w:r>
        <w:rPr>
          <w:rFonts w:hAnsiTheme="minorHAnsi"/>
          <w:color w:val="1E3250"/>
          <w:lang w:val="tr-TR"/>
        </w:rPr>
        <w:t>Kapan</w:t>
      </w:r>
      <w:r>
        <w:rPr>
          <w:rFonts w:hAnsiTheme="minorHAnsi"/>
          <w:color w:val="1E3250"/>
          <w:lang w:val="tr-TR"/>
        </w:rPr>
        <w:t>ış</w:t>
      </w:r>
      <w:r>
        <w:rPr>
          <w:rFonts w:hAnsiTheme="minorHAnsi"/>
          <w:color w:val="1E3250"/>
          <w:lang w:val="tr-TR"/>
        </w:rPr>
        <w:t xml:space="preserve"> </w:t>
      </w:r>
    </w:p>
    <w:p w14:paraId="10B3EC7E" w14:textId="76D4C6A6" w:rsidR="0063635E" w:rsidRDefault="0063635E" w:rsidP="0063635E">
      <w:pPr>
        <w:pStyle w:val="Balk2"/>
        <w:tabs>
          <w:tab w:val="left" w:pos="1040"/>
        </w:tabs>
        <w:ind w:firstLine="0"/>
        <w:jc w:val="both"/>
        <w:rPr>
          <w:rFonts w:ascii="flama" w:eastAsia="flama" w:hAnsi="flama" w:cs="flama"/>
          <w:b w:val="0"/>
          <w:bCs w:val="0"/>
          <w:color w:val="1E3250"/>
          <w:lang w:val="tr-TR"/>
        </w:rPr>
      </w:pPr>
      <w:r w:rsidRPr="0063635E">
        <w:rPr>
          <w:rFonts w:ascii="flama" w:eastAsia="flama" w:hAnsi="flama" w:cs="flama"/>
          <w:b w:val="0"/>
          <w:bCs w:val="0"/>
          <w:color w:val="1E3250"/>
          <w:lang w:val="tr-TR"/>
        </w:rPr>
        <w:t>Program boyunca elde ettiğiniz bulguları derleyin ve sonraki adımları belirleyin.</w:t>
      </w:r>
    </w:p>
    <w:p w14:paraId="2D6447F5" w14:textId="77777777" w:rsidR="0063635E" w:rsidRDefault="0063635E" w:rsidP="0063635E">
      <w:pPr>
        <w:pStyle w:val="Balk2"/>
        <w:tabs>
          <w:tab w:val="left" w:pos="1040"/>
        </w:tabs>
        <w:ind w:firstLine="0"/>
        <w:jc w:val="both"/>
        <w:rPr>
          <w:rFonts w:ascii="flama" w:eastAsia="flama" w:hAnsi="flama" w:cs="flama"/>
          <w:b w:val="0"/>
          <w:bCs w:val="0"/>
          <w:color w:val="1E3250"/>
          <w:lang w:val="tr-TR"/>
        </w:rPr>
      </w:pPr>
    </w:p>
    <w:p w14:paraId="49E07054" w14:textId="77777777" w:rsidR="00A65F0A" w:rsidRPr="00A65F0A" w:rsidRDefault="00A65F0A" w:rsidP="00A65F0A">
      <w:pPr>
        <w:pStyle w:val="Balk1"/>
        <w:spacing w:before="125"/>
        <w:ind w:firstLine="140"/>
        <w:jc w:val="both"/>
        <w:rPr>
          <w:lang w:val="tr-TR"/>
        </w:rPr>
      </w:pPr>
      <w:r w:rsidRPr="00A65F0A">
        <w:rPr>
          <w:color w:val="699CC6"/>
          <w:lang w:val="tr-TR"/>
        </w:rPr>
        <w:t>S: İklim Hedefi Hızlandırma Programının süresi nedir?</w:t>
      </w:r>
    </w:p>
    <w:p w14:paraId="42422899" w14:textId="6425BD19" w:rsidR="00A65F0A" w:rsidRPr="00A65F0A" w:rsidRDefault="00A65F0A" w:rsidP="00A65F0A">
      <w:pPr>
        <w:pBdr>
          <w:top w:val="nil"/>
          <w:left w:val="nil"/>
          <w:bottom w:val="nil"/>
          <w:right w:val="nil"/>
          <w:between w:val="nil"/>
        </w:pBdr>
        <w:spacing w:before="143"/>
        <w:ind w:left="14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C: Altı aylık hızlandırma programı Mayıs </w:t>
      </w:r>
      <w:proofErr w:type="gramStart"/>
      <w:r w:rsidRPr="00A65F0A">
        <w:rPr>
          <w:rFonts w:ascii="flama" w:eastAsia="flama" w:hAnsi="flama" w:cs="flama"/>
          <w:color w:val="1E3250"/>
          <w:sz w:val="20"/>
          <w:szCs w:val="20"/>
          <w:lang w:val="tr-TR"/>
        </w:rPr>
        <w:t>202</w:t>
      </w:r>
      <w:r w:rsidR="000C2EE1">
        <w:rPr>
          <w:rFonts w:ascii="flama" w:eastAsia="flama" w:hAnsi="flama" w:cs="flama"/>
          <w:color w:val="1E3250"/>
          <w:sz w:val="20"/>
          <w:szCs w:val="20"/>
          <w:lang w:val="tr-TR"/>
        </w:rPr>
        <w:t>5</w:t>
      </w:r>
      <w:r w:rsidRPr="00A65F0A">
        <w:rPr>
          <w:rFonts w:ascii="flama" w:eastAsia="flama" w:hAnsi="flama" w:cs="flama"/>
          <w:color w:val="1E3250"/>
          <w:sz w:val="20"/>
          <w:szCs w:val="20"/>
          <w:lang w:val="tr-TR"/>
        </w:rPr>
        <w:t>'de</w:t>
      </w:r>
      <w:proofErr w:type="gramEnd"/>
      <w:r w:rsidRPr="00A65F0A">
        <w:rPr>
          <w:rFonts w:ascii="flama" w:eastAsia="flama" w:hAnsi="flama" w:cs="flama"/>
          <w:color w:val="1E3250"/>
          <w:sz w:val="20"/>
          <w:szCs w:val="20"/>
          <w:lang w:val="tr-TR"/>
        </w:rPr>
        <w:t xml:space="preserve"> başlayıp Kasım</w:t>
      </w:r>
      <w:r w:rsidR="00392E9F">
        <w:rPr>
          <w:rFonts w:ascii="flama" w:eastAsia="flama" w:hAnsi="flama" w:cs="flama"/>
          <w:color w:val="1E3250"/>
          <w:sz w:val="20"/>
          <w:szCs w:val="20"/>
          <w:lang w:val="tr-TR"/>
        </w:rPr>
        <w:t xml:space="preserve"> 202</w:t>
      </w:r>
      <w:r w:rsidR="000C2EE1">
        <w:rPr>
          <w:rFonts w:ascii="flama" w:eastAsia="flama" w:hAnsi="flama" w:cs="flama"/>
          <w:color w:val="1E3250"/>
          <w:sz w:val="20"/>
          <w:szCs w:val="20"/>
          <w:lang w:val="tr-TR"/>
        </w:rPr>
        <w:t>5</w:t>
      </w:r>
      <w:r w:rsidR="00392E9F">
        <w:rPr>
          <w:rFonts w:ascii="flama" w:eastAsia="flama" w:hAnsi="flama" w:cs="flama"/>
          <w:color w:val="1E3250"/>
          <w:sz w:val="20"/>
          <w:szCs w:val="20"/>
          <w:lang w:val="tr-TR"/>
        </w:rPr>
        <w:t>'e</w:t>
      </w:r>
      <w:r w:rsidRPr="00A65F0A">
        <w:rPr>
          <w:rFonts w:ascii="flama" w:eastAsia="flama" w:hAnsi="flama" w:cs="flama"/>
          <w:color w:val="1E3250"/>
          <w:sz w:val="20"/>
          <w:szCs w:val="20"/>
          <w:lang w:val="tr-TR"/>
        </w:rPr>
        <w:t xml:space="preserve">' kadar devam edecek ve bu süre boyunca akademi oturumları çevrimiçi ortamda sunulacaktır. </w:t>
      </w:r>
      <w:r w:rsidR="00392E9F">
        <w:rPr>
          <w:rFonts w:ascii="flama" w:eastAsia="flama" w:hAnsi="flama" w:cs="flama"/>
          <w:color w:val="1E3250"/>
          <w:sz w:val="20"/>
          <w:szCs w:val="20"/>
          <w:lang w:val="tr-TR"/>
        </w:rPr>
        <w:t xml:space="preserve">UN </w:t>
      </w:r>
      <w:r w:rsidRPr="00A65F0A">
        <w:rPr>
          <w:rFonts w:ascii="flama" w:eastAsia="flama" w:hAnsi="flama" w:cs="flama"/>
          <w:color w:val="1E3250"/>
          <w:sz w:val="20"/>
          <w:szCs w:val="20"/>
          <w:lang w:val="tr-TR"/>
        </w:rPr>
        <w:t>Global Compact Türkiye, katılım gösteren şirketler için ayrıntılı bir faaliyet programı sağlayacaktır.</w:t>
      </w:r>
    </w:p>
    <w:p w14:paraId="3984F0D4" w14:textId="3C17C9AF" w:rsidR="00392E9F" w:rsidRPr="00392E9F" w:rsidRDefault="00A65F0A" w:rsidP="00392E9F">
      <w:pPr>
        <w:pStyle w:val="Balk1"/>
        <w:spacing w:before="159"/>
        <w:ind w:firstLine="140"/>
        <w:jc w:val="both"/>
        <w:rPr>
          <w:color w:val="699CC6"/>
          <w:lang w:val="tr-TR"/>
        </w:rPr>
      </w:pPr>
      <w:r w:rsidRPr="00A65F0A">
        <w:rPr>
          <w:color w:val="699CC6"/>
          <w:lang w:val="tr-TR"/>
        </w:rPr>
        <w:t>S: Süre taahhüdü nedir?</w:t>
      </w:r>
    </w:p>
    <w:p w14:paraId="52655CE1" w14:textId="7869D22D" w:rsidR="00392E9F" w:rsidRPr="00392E9F" w:rsidRDefault="00392E9F" w:rsidP="00A65F0A">
      <w:pPr>
        <w:pBdr>
          <w:top w:val="nil"/>
          <w:left w:val="nil"/>
          <w:bottom w:val="nil"/>
          <w:right w:val="nil"/>
          <w:between w:val="nil"/>
        </w:pBdr>
        <w:ind w:left="140" w:right="282"/>
        <w:jc w:val="both"/>
        <w:rPr>
          <w:rFonts w:ascii="flama" w:eastAsia="flama" w:hAnsi="flama" w:cs="flama"/>
          <w:color w:val="1E3250"/>
          <w:sz w:val="20"/>
          <w:szCs w:val="20"/>
          <w:lang w:val="tr-TR"/>
        </w:rPr>
      </w:pPr>
      <w:r>
        <w:rPr>
          <w:rFonts w:ascii="flama" w:eastAsia="flama" w:hAnsi="flama" w:cs="flama"/>
          <w:color w:val="1E3250"/>
          <w:sz w:val="20"/>
          <w:szCs w:val="20"/>
          <w:lang w:val="tr-TR"/>
        </w:rPr>
        <w:t xml:space="preserve">C: </w:t>
      </w:r>
      <w:r w:rsidRPr="00392E9F">
        <w:rPr>
          <w:rFonts w:ascii="flama" w:eastAsia="flama" w:hAnsi="flama" w:cs="flama"/>
          <w:color w:val="1E3250"/>
          <w:sz w:val="20"/>
          <w:szCs w:val="20"/>
          <w:lang w:val="tr-TR"/>
        </w:rPr>
        <w:t xml:space="preserve">Program boyuna </w:t>
      </w:r>
      <w:proofErr w:type="gramStart"/>
      <w:r w:rsidRPr="00392E9F">
        <w:rPr>
          <w:rFonts w:ascii="flama" w:eastAsia="flama" w:hAnsi="flama" w:cs="flama"/>
          <w:color w:val="1E3250"/>
          <w:sz w:val="20"/>
          <w:szCs w:val="20"/>
          <w:lang w:val="tr-TR"/>
        </w:rPr>
        <w:t>şirketler;  öğrenme</w:t>
      </w:r>
      <w:proofErr w:type="gramEnd"/>
      <w:r w:rsidRPr="00392E9F">
        <w:rPr>
          <w:rFonts w:ascii="flama" w:eastAsia="flama" w:hAnsi="flama" w:cs="flama"/>
          <w:color w:val="1E3250"/>
          <w:sz w:val="20"/>
          <w:szCs w:val="20"/>
          <w:lang w:val="tr-TR"/>
        </w:rPr>
        <w:t xml:space="preserve"> oturumlarına, çevrimiçi atölye çalışmalarına ve akran öğrenme fırsatlarına ve iklim eylemine ilişkin küresel vaka çalışmalarını içeren küresel oturumlara katılacaklar. Katılımcılardan ortalama olarak yaklaşık yedi saatlik öğrenme içeriği ve altı saatlik kolaylaştırılmış grup oturumlarına katılmaları beklenmektedir. Katılımcılar ayrıca küresel etkinliklere katılmaya davet edilecektir. Katılımcılar, altı ay boyunca toplamda 25 ila 30 saat ayırmayı planlamalıdır.</w:t>
      </w:r>
    </w:p>
    <w:p w14:paraId="676AC6B8" w14:textId="77777777" w:rsidR="00A65F0A" w:rsidRPr="00A65F0A" w:rsidRDefault="00A65F0A" w:rsidP="00A65F0A">
      <w:pPr>
        <w:pBdr>
          <w:top w:val="nil"/>
          <w:left w:val="nil"/>
          <w:bottom w:val="nil"/>
          <w:right w:val="nil"/>
          <w:between w:val="nil"/>
        </w:pBdr>
        <w:spacing w:before="4"/>
        <w:jc w:val="both"/>
        <w:rPr>
          <w:rFonts w:ascii="flama" w:eastAsia="flama" w:hAnsi="flama" w:cs="flama"/>
          <w:color w:val="000000"/>
          <w:sz w:val="20"/>
          <w:szCs w:val="20"/>
          <w:lang w:val="tr-TR"/>
        </w:rPr>
      </w:pPr>
    </w:p>
    <w:p w14:paraId="06566C5F" w14:textId="77777777" w:rsidR="00A65F0A" w:rsidRPr="00A65F0A" w:rsidRDefault="00A65F0A" w:rsidP="00A65F0A">
      <w:pPr>
        <w:pStyle w:val="Balk1"/>
        <w:spacing w:before="100"/>
        <w:ind w:firstLine="140"/>
        <w:jc w:val="both"/>
        <w:rPr>
          <w:lang w:val="tr-TR"/>
        </w:rPr>
      </w:pPr>
      <w:r w:rsidRPr="00A65F0A">
        <w:rPr>
          <w:color w:val="699CC6"/>
          <w:lang w:val="tr-TR"/>
        </w:rPr>
        <w:t>S: Programın çıktıları nedir?</w:t>
      </w:r>
    </w:p>
    <w:p w14:paraId="3C881EBA" w14:textId="77777777" w:rsidR="00A65F0A" w:rsidRPr="00A65F0A" w:rsidRDefault="00A65F0A" w:rsidP="00A65F0A">
      <w:pPr>
        <w:pBdr>
          <w:top w:val="nil"/>
          <w:left w:val="nil"/>
          <w:bottom w:val="nil"/>
          <w:right w:val="nil"/>
          <w:between w:val="nil"/>
        </w:pBdr>
        <w:spacing w:before="143"/>
        <w:ind w:left="140" w:right="432"/>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S: Yatırımcılar ve müşteriler şirketlerden sürekli emisyonları azaltmasını ve iddialı hedefler koymasını istese de ne yapılacağı ve nasıl yapılacağı konusunda hala bilgi eksikliği var.</w:t>
      </w:r>
    </w:p>
    <w:p w14:paraId="4D0F9179" w14:textId="7851AF8C" w:rsidR="00A65F0A" w:rsidRPr="00A65F0A" w:rsidRDefault="00A65F0A" w:rsidP="00A65F0A">
      <w:pPr>
        <w:pBdr>
          <w:top w:val="nil"/>
          <w:left w:val="nil"/>
          <w:bottom w:val="nil"/>
          <w:right w:val="nil"/>
          <w:between w:val="nil"/>
        </w:pBdr>
        <w:spacing w:before="90"/>
        <w:ind w:left="140" w:right="113"/>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İklim Hedefi Hızlandırma Programı, şirketleri </w:t>
      </w:r>
      <w:proofErr w:type="gramStart"/>
      <w:r w:rsidRPr="00A65F0A">
        <w:rPr>
          <w:rFonts w:ascii="flama" w:eastAsia="flama" w:hAnsi="flama" w:cs="flama"/>
          <w:color w:val="1E3250"/>
          <w:sz w:val="20"/>
          <w:szCs w:val="20"/>
          <w:lang w:val="tr-TR"/>
        </w:rPr>
        <w:t>1.5</w:t>
      </w:r>
      <w:proofErr w:type="gramEnd"/>
      <w:r w:rsidRPr="00A65F0A">
        <w:rPr>
          <w:rFonts w:ascii="flama" w:eastAsia="flama" w:hAnsi="flama" w:cs="flama"/>
          <w:color w:val="1E3250"/>
          <w:sz w:val="20"/>
          <w:szCs w:val="20"/>
          <w:lang w:val="tr-TR"/>
        </w:rPr>
        <w:t xml:space="preserve">°C'ye giden yolla uyumlu, bilime dayalı hedefler belirlemek için ihtiyaç duyulan bilgi ve becerilerle donatırken, 2050 yılına kadar net sıfır emisyona yönelik bir yol haritası çizmelerine imkan tanıyacaktır. Program, sürdürülebilirlik yolculuklarının hangi safhasında olursa olsun şirketlerin iddialı emisyon hedefleri belirleme konusunda ilerleme kaydetmelerine yardımcı olacaktır. </w:t>
      </w:r>
      <w:r w:rsidR="009702A8" w:rsidRPr="009702A8">
        <w:rPr>
          <w:rFonts w:ascii="flama" w:eastAsia="flama" w:hAnsi="flama" w:cs="flama"/>
          <w:color w:val="1E3250"/>
          <w:sz w:val="20"/>
          <w:szCs w:val="20"/>
          <w:lang w:val="tr-TR"/>
        </w:rPr>
        <w:t xml:space="preserve">Bilime dayalı hedeflerin yerine getirilmesi sizi </w:t>
      </w:r>
      <w:hyperlink r:id="rId28" w:history="1">
        <w:proofErr w:type="spellStart"/>
        <w:r w:rsidR="009702A8" w:rsidRPr="009702A8">
          <w:rPr>
            <w:rStyle w:val="Kpr"/>
            <w:rFonts w:ascii="flama" w:eastAsia="flama" w:hAnsi="flama" w:cs="flama"/>
            <w:sz w:val="20"/>
            <w:szCs w:val="20"/>
            <w:lang w:val="tr-TR"/>
          </w:rPr>
          <w:t>Forward</w:t>
        </w:r>
        <w:proofErr w:type="spellEnd"/>
        <w:r w:rsidR="009702A8" w:rsidRPr="009702A8">
          <w:rPr>
            <w:rStyle w:val="Kpr"/>
            <w:rFonts w:ascii="flama" w:eastAsia="flama" w:hAnsi="flama" w:cs="flama"/>
            <w:sz w:val="20"/>
            <w:szCs w:val="20"/>
            <w:lang w:val="tr-TR"/>
          </w:rPr>
          <w:t xml:space="preserve"> </w:t>
        </w:r>
        <w:proofErr w:type="spellStart"/>
        <w:r w:rsidR="009702A8" w:rsidRPr="009702A8">
          <w:rPr>
            <w:rStyle w:val="Kpr"/>
            <w:rFonts w:ascii="flama" w:eastAsia="flama" w:hAnsi="flama" w:cs="flama"/>
            <w:sz w:val="20"/>
            <w:szCs w:val="20"/>
            <w:lang w:val="tr-TR"/>
          </w:rPr>
          <w:t>Faster</w:t>
        </w:r>
        <w:proofErr w:type="spellEnd"/>
        <w:r w:rsidR="009702A8" w:rsidRPr="009702A8">
          <w:rPr>
            <w:rStyle w:val="Kpr"/>
            <w:rFonts w:ascii="flama" w:eastAsia="flama" w:hAnsi="flama" w:cs="flama"/>
            <w:sz w:val="20"/>
            <w:szCs w:val="20"/>
            <w:lang w:val="tr-TR"/>
          </w:rPr>
          <w:t xml:space="preserve"> (Daha Hızlı, Daha İleri) </w:t>
        </w:r>
      </w:hyperlink>
      <w:r w:rsidR="009702A8" w:rsidRPr="009702A8">
        <w:rPr>
          <w:rFonts w:ascii="flama" w:eastAsia="flama" w:hAnsi="flama" w:cs="flama"/>
          <w:color w:val="1E3250"/>
          <w:sz w:val="20"/>
          <w:szCs w:val="20"/>
          <w:lang w:val="tr-TR"/>
        </w:rPr>
        <w:t xml:space="preserve"> girişimine katılmaya hazırlayacaktır.</w:t>
      </w:r>
    </w:p>
    <w:p w14:paraId="694CA8DE" w14:textId="77777777" w:rsidR="00A65F0A" w:rsidRPr="00A65F0A" w:rsidRDefault="00A65F0A" w:rsidP="00A65F0A">
      <w:pPr>
        <w:pStyle w:val="Balk1"/>
        <w:ind w:firstLine="140"/>
        <w:jc w:val="both"/>
        <w:rPr>
          <w:lang w:val="tr-TR"/>
        </w:rPr>
      </w:pPr>
      <w:r w:rsidRPr="00A65F0A">
        <w:rPr>
          <w:color w:val="699CC6"/>
          <w:lang w:val="tr-TR"/>
        </w:rPr>
        <w:t>S: Neler elde edeceksiniz?</w:t>
      </w:r>
    </w:p>
    <w:p w14:paraId="3CF74BA7" w14:textId="77777777" w:rsidR="00A65F0A" w:rsidRPr="00A65F0A" w:rsidRDefault="00A65F0A" w:rsidP="00A65F0A">
      <w:pPr>
        <w:pBdr>
          <w:top w:val="nil"/>
          <w:left w:val="nil"/>
          <w:bottom w:val="nil"/>
          <w:right w:val="nil"/>
          <w:between w:val="nil"/>
        </w:pBdr>
        <w:spacing w:before="143"/>
        <w:ind w:left="140" w:right="655"/>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C: Katılımcı şirketler dünya çapındaki Global Compact Yerel Ağları üzerinden küresel en iyi uygulamalara, akranlar arası öğrenme fırsatlarına, kapasite geliştirme oturumlarına ve çevrimiçi akademi eğitimlerine erişim imkanına sahip olacaktır. Katılımcılar şunları da öğrenecektir: </w:t>
      </w:r>
    </w:p>
    <w:p w14:paraId="761E1AEF"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Bilime dayalı hedef (SBT) belirleme metodolojisi ve yaklaşımı</w:t>
      </w:r>
    </w:p>
    <w:p w14:paraId="7BFC37C9"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ind w:right="2074"/>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İddialı, bilime dayalı hedeflere yönelik sağlam bir strateji belirlemeniz için gerekli temel bilgiler</w:t>
      </w:r>
    </w:p>
    <w:p w14:paraId="15F508B1"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ind w:right="571"/>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Kurum içinde iklim değişikliğine odaklanma isteği oluşturma; iklim eylemi için yönetim ve yönetim kurulu seviyesinde kurumsal destek ve bağlılık kazanma</w:t>
      </w:r>
    </w:p>
    <w:p w14:paraId="745B2CB7"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ind w:right="1615"/>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lastRenderedPageBreak/>
        <w:t>Küresel emisyonların nasıl yönetileceği; iddialı hedeflere ulaşmak için farklı emisyon azaltma stratejilerinin ve girişimlerinin nasıl uygulanacağı</w:t>
      </w:r>
    </w:p>
    <w:p w14:paraId="68CF4E15"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Kapsam 1 ve 2 emisyonlarının nasıl azaltılacağı ve kapsam 3'ü, yani dolaylı emisyonları azaltmak için değer zincirinin sürece nasıl dahil edileceği</w:t>
      </w:r>
    </w:p>
    <w:p w14:paraId="73F36127" w14:textId="77777777" w:rsidR="00A65F0A" w:rsidRPr="00A65F0A" w:rsidRDefault="00A65F0A" w:rsidP="00A65F0A">
      <w:pPr>
        <w:pStyle w:val="Balk1"/>
        <w:ind w:firstLine="140"/>
        <w:jc w:val="both"/>
        <w:rPr>
          <w:lang w:val="tr-TR"/>
        </w:rPr>
      </w:pPr>
      <w:r w:rsidRPr="00A65F0A">
        <w:rPr>
          <w:color w:val="699CC6"/>
          <w:lang w:val="tr-TR"/>
        </w:rPr>
        <w:t>S: Programın faydaları nelerdir?</w:t>
      </w:r>
    </w:p>
    <w:p w14:paraId="5AE31A17" w14:textId="77777777" w:rsidR="00A65F0A" w:rsidRPr="00A65F0A" w:rsidRDefault="00A65F0A" w:rsidP="00A65F0A">
      <w:pPr>
        <w:pBdr>
          <w:top w:val="nil"/>
          <w:left w:val="nil"/>
          <w:bottom w:val="nil"/>
          <w:right w:val="nil"/>
          <w:between w:val="nil"/>
        </w:pBdr>
        <w:spacing w:before="143"/>
        <w:ind w:left="14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C: Programa katılarak;</w:t>
      </w:r>
    </w:p>
    <w:p w14:paraId="556CC72F"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2050’ye kadar net sıfıra ulaşmak için bilime dayalı emisyon azaltma hedeflerini nasıl belirleyeceğinizi öğrenin.</w:t>
      </w:r>
    </w:p>
    <w:p w14:paraId="49224651"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Şirketinizi piyasada farklı kılmanızı sağlayacak bir emisyon azaltım stratejisi ile yatırımcılarınızı, çalışanlarınızı ve hissedarlarınızı motive edin.</w:t>
      </w:r>
    </w:p>
    <w:p w14:paraId="42F06F03"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Bilime Dayalı Hedefler İnisiyatifi (</w:t>
      </w:r>
      <w:proofErr w:type="spellStart"/>
      <w:r w:rsidRPr="00A65F0A">
        <w:rPr>
          <w:rFonts w:ascii="flama" w:eastAsia="flama" w:hAnsi="flama" w:cs="flama"/>
          <w:color w:val="1E3250"/>
          <w:sz w:val="20"/>
          <w:szCs w:val="20"/>
          <w:lang w:val="tr-TR"/>
        </w:rPr>
        <w:t>SBTi</w:t>
      </w:r>
      <w:proofErr w:type="spellEnd"/>
      <w:r w:rsidRPr="00A65F0A">
        <w:rPr>
          <w:rFonts w:ascii="flama" w:eastAsia="flama" w:hAnsi="flama" w:cs="flama"/>
          <w:color w:val="1E3250"/>
          <w:sz w:val="20"/>
          <w:szCs w:val="20"/>
          <w:lang w:val="tr-TR"/>
        </w:rPr>
        <w:t>) metodolojisine uygun kaynaklara erişim ile net sıfır kavramına, asgari gerekliliklerine, süreçlerine, faydalarına ve uygulama aşamalarına ilişkin bilginizi geliştirin.</w:t>
      </w:r>
    </w:p>
    <w:p w14:paraId="1CDF9AE9"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Grup oturumlarında diğer şirketlerden katılımcıları ve paydaşlarınızı dinleyin, deneyimlerinizi paylaşın.</w:t>
      </w:r>
    </w:p>
    <w:p w14:paraId="4946A7CC"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Kendi hızınızda ilerlemenize </w:t>
      </w:r>
      <w:proofErr w:type="gramStart"/>
      <w:r w:rsidRPr="00A65F0A">
        <w:rPr>
          <w:rFonts w:ascii="flama" w:eastAsia="flama" w:hAnsi="flama" w:cs="flama"/>
          <w:color w:val="1E3250"/>
          <w:sz w:val="20"/>
          <w:szCs w:val="20"/>
          <w:lang w:val="tr-TR"/>
        </w:rPr>
        <w:t>imkan</w:t>
      </w:r>
      <w:proofErr w:type="gramEnd"/>
      <w:r w:rsidRPr="00A65F0A">
        <w:rPr>
          <w:rFonts w:ascii="flama" w:eastAsia="flama" w:hAnsi="flama" w:cs="flama"/>
          <w:color w:val="1E3250"/>
          <w:sz w:val="20"/>
          <w:szCs w:val="20"/>
          <w:lang w:val="tr-TR"/>
        </w:rPr>
        <w:t xml:space="preserve"> tanıyan çevrimiçi akademi eğitimlerinden faydalanın.</w:t>
      </w:r>
    </w:p>
    <w:p w14:paraId="36A01E11"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Sektördeki uzmanlara ve </w:t>
      </w:r>
      <w:proofErr w:type="spellStart"/>
      <w:r w:rsidRPr="00A65F0A">
        <w:rPr>
          <w:rFonts w:ascii="flama" w:eastAsia="flama" w:hAnsi="flama" w:cs="flama"/>
          <w:color w:val="1E3250"/>
          <w:sz w:val="20"/>
          <w:szCs w:val="20"/>
          <w:lang w:val="tr-TR"/>
        </w:rPr>
        <w:t>networking</w:t>
      </w:r>
      <w:proofErr w:type="spellEnd"/>
      <w:r w:rsidRPr="00A65F0A">
        <w:rPr>
          <w:rFonts w:ascii="flama" w:eastAsia="flama" w:hAnsi="flama" w:cs="flama"/>
          <w:color w:val="1E3250"/>
          <w:sz w:val="20"/>
          <w:szCs w:val="20"/>
          <w:lang w:val="tr-TR"/>
        </w:rPr>
        <w:t xml:space="preserve"> fırsatlarına erişim imkanına sahip olun.</w:t>
      </w:r>
    </w:p>
    <w:p w14:paraId="37AE4DAA" w14:textId="77777777" w:rsid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Küresel seviyedeki standartlarda ve iyi uygulamalardan oluşturulmuş yerel ihtiyaçlara cevap veren sunumlardan faydalanın. </w:t>
      </w:r>
    </w:p>
    <w:p w14:paraId="56ABC841" w14:textId="1BA7BC73" w:rsidR="009702A8" w:rsidRPr="00A65F0A" w:rsidRDefault="009702A8" w:rsidP="00A65F0A">
      <w:pPr>
        <w:numPr>
          <w:ilvl w:val="0"/>
          <w:numId w:val="5"/>
        </w:numPr>
        <w:pBdr>
          <w:top w:val="nil"/>
          <w:left w:val="nil"/>
          <w:bottom w:val="nil"/>
          <w:right w:val="nil"/>
          <w:between w:val="nil"/>
        </w:pBdr>
        <w:tabs>
          <w:tab w:val="left" w:pos="1039"/>
          <w:tab w:val="left" w:pos="1040"/>
        </w:tabs>
        <w:autoSpaceDE/>
        <w:autoSpaceDN/>
        <w:spacing w:before="90"/>
        <w:jc w:val="both"/>
        <w:rPr>
          <w:rFonts w:ascii="flama" w:eastAsia="flama" w:hAnsi="flama" w:cs="flama"/>
          <w:color w:val="1E3250"/>
          <w:sz w:val="20"/>
          <w:szCs w:val="20"/>
          <w:lang w:val="tr-TR"/>
        </w:rPr>
      </w:pPr>
      <w:r>
        <w:rPr>
          <w:rFonts w:ascii="flama" w:eastAsia="flama" w:hAnsi="flama" w:cs="flama"/>
          <w:color w:val="1E3250"/>
          <w:sz w:val="20"/>
          <w:szCs w:val="20"/>
          <w:lang w:val="tr-TR"/>
        </w:rPr>
        <w:t>Daha Hızlı, Daha İleri (</w:t>
      </w:r>
      <w:proofErr w:type="spellStart"/>
      <w:r>
        <w:rPr>
          <w:rFonts w:ascii="flama" w:eastAsia="flama" w:hAnsi="flama" w:cs="flama"/>
          <w:color w:val="1E3250"/>
          <w:sz w:val="20"/>
          <w:szCs w:val="20"/>
          <w:lang w:val="tr-TR"/>
        </w:rPr>
        <w:t>Forward</w:t>
      </w:r>
      <w:proofErr w:type="spellEnd"/>
      <w:r>
        <w:rPr>
          <w:rFonts w:ascii="flama" w:eastAsia="flama" w:hAnsi="flama" w:cs="flama"/>
          <w:color w:val="1E3250"/>
          <w:sz w:val="20"/>
          <w:szCs w:val="20"/>
          <w:lang w:val="tr-TR"/>
        </w:rPr>
        <w:t xml:space="preserve"> </w:t>
      </w:r>
      <w:proofErr w:type="spellStart"/>
      <w:r>
        <w:rPr>
          <w:rFonts w:ascii="flama" w:eastAsia="flama" w:hAnsi="flama" w:cs="flama"/>
          <w:color w:val="1E3250"/>
          <w:sz w:val="20"/>
          <w:szCs w:val="20"/>
          <w:lang w:val="tr-TR"/>
        </w:rPr>
        <w:t>Faster</w:t>
      </w:r>
      <w:proofErr w:type="spellEnd"/>
      <w:r>
        <w:rPr>
          <w:rFonts w:ascii="flama" w:eastAsia="flama" w:hAnsi="flama" w:cs="flama"/>
          <w:color w:val="1E3250"/>
          <w:sz w:val="20"/>
          <w:szCs w:val="20"/>
          <w:lang w:val="tr-TR"/>
        </w:rPr>
        <w:t xml:space="preserve">) </w:t>
      </w:r>
      <w:r w:rsidRPr="009702A8">
        <w:rPr>
          <w:rFonts w:ascii="flama" w:eastAsia="flama" w:hAnsi="flama" w:cs="flama"/>
          <w:color w:val="1E3250"/>
          <w:sz w:val="20"/>
          <w:szCs w:val="20"/>
          <w:lang w:val="tr-TR"/>
        </w:rPr>
        <w:t>girişimine katılmaya hazırl</w:t>
      </w:r>
      <w:r w:rsidR="00D10692">
        <w:rPr>
          <w:rFonts w:ascii="flama" w:eastAsia="flama" w:hAnsi="flama" w:cs="flama"/>
          <w:color w:val="1E3250"/>
          <w:sz w:val="20"/>
          <w:szCs w:val="20"/>
          <w:lang w:val="tr-TR"/>
        </w:rPr>
        <w:t xml:space="preserve">anın. </w:t>
      </w:r>
    </w:p>
    <w:p w14:paraId="34E64448" w14:textId="77777777" w:rsidR="00A65F0A" w:rsidRPr="00A65F0A" w:rsidRDefault="00A65F0A" w:rsidP="00A65F0A">
      <w:pPr>
        <w:pBdr>
          <w:top w:val="nil"/>
          <w:left w:val="nil"/>
          <w:bottom w:val="nil"/>
          <w:right w:val="nil"/>
          <w:between w:val="nil"/>
        </w:pBdr>
        <w:tabs>
          <w:tab w:val="left" w:pos="1039"/>
          <w:tab w:val="left" w:pos="1040"/>
        </w:tabs>
        <w:spacing w:before="90"/>
        <w:ind w:left="770"/>
        <w:jc w:val="both"/>
        <w:rPr>
          <w:rFonts w:ascii="flama" w:eastAsia="flama" w:hAnsi="flama" w:cs="flama"/>
          <w:color w:val="000000"/>
          <w:sz w:val="20"/>
          <w:szCs w:val="20"/>
          <w:lang w:val="tr-TR"/>
        </w:rPr>
      </w:pPr>
    </w:p>
    <w:p w14:paraId="00D6499D" w14:textId="77777777" w:rsidR="00A65F0A" w:rsidRPr="00A65F0A" w:rsidRDefault="00A65F0A" w:rsidP="00A65F0A">
      <w:pPr>
        <w:pStyle w:val="Balk1"/>
        <w:spacing w:before="157"/>
        <w:ind w:firstLine="140"/>
        <w:jc w:val="both"/>
        <w:rPr>
          <w:lang w:val="tr-TR"/>
        </w:rPr>
      </w:pPr>
      <w:r w:rsidRPr="00A65F0A">
        <w:rPr>
          <w:color w:val="699CC6"/>
          <w:lang w:val="tr-TR"/>
        </w:rPr>
        <w:t>S: Uygunluk kriterleri nelerdir?</w:t>
      </w:r>
    </w:p>
    <w:p w14:paraId="37D2BC24" w14:textId="77777777" w:rsidR="00A65F0A" w:rsidRPr="00A65F0A" w:rsidRDefault="00A65F0A" w:rsidP="00A65F0A">
      <w:pPr>
        <w:pBdr>
          <w:top w:val="nil"/>
          <w:left w:val="nil"/>
          <w:bottom w:val="nil"/>
          <w:right w:val="nil"/>
          <w:between w:val="nil"/>
        </w:pBdr>
        <w:spacing w:before="143"/>
        <w:ind w:left="140" w:right="177"/>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C: UN Global Compact, dünyanın her yerinde şirketleri İklim Hedefi Hızlandırma programına katılmaya davet eder. Şirketlerin bu programda yer almak için UN Global Compact üyesi olması ve şu kriterleri karşılaması gerekir: </w:t>
      </w:r>
    </w:p>
    <w:p w14:paraId="2A4C3EF0" w14:textId="77777777" w:rsidR="009702A8" w:rsidRDefault="009702A8" w:rsidP="00A65F0A">
      <w:pPr>
        <w:numPr>
          <w:ilvl w:val="0"/>
          <w:numId w:val="5"/>
        </w:numPr>
        <w:pBdr>
          <w:top w:val="nil"/>
          <w:left w:val="nil"/>
          <w:bottom w:val="nil"/>
          <w:right w:val="nil"/>
          <w:between w:val="nil"/>
        </w:pBdr>
        <w:tabs>
          <w:tab w:val="left" w:pos="1039"/>
          <w:tab w:val="left" w:pos="1040"/>
        </w:tabs>
        <w:autoSpaceDE/>
        <w:autoSpaceDN/>
        <w:spacing w:before="90"/>
        <w:ind w:right="618"/>
        <w:jc w:val="both"/>
        <w:rPr>
          <w:rFonts w:ascii="flama" w:eastAsia="flama" w:hAnsi="flama" w:cs="flama"/>
          <w:color w:val="1E3250"/>
          <w:sz w:val="20"/>
          <w:szCs w:val="20"/>
          <w:lang w:val="tr-TR"/>
        </w:rPr>
      </w:pPr>
      <w:r w:rsidRPr="009702A8">
        <w:rPr>
          <w:rFonts w:ascii="flama" w:eastAsia="flama" w:hAnsi="flama" w:cs="flama"/>
          <w:color w:val="1E3250"/>
          <w:sz w:val="20"/>
          <w:szCs w:val="20"/>
          <w:lang w:val="tr-TR"/>
        </w:rPr>
        <w:t xml:space="preserve">UN Global Compact üyesi olmak ve UN Global Compact Türkiye Yerel </w:t>
      </w:r>
      <w:proofErr w:type="spellStart"/>
      <w:r w:rsidRPr="009702A8">
        <w:rPr>
          <w:rFonts w:ascii="flama" w:eastAsia="flama" w:hAnsi="flama" w:cs="flama"/>
          <w:color w:val="1E3250"/>
          <w:sz w:val="20"/>
          <w:szCs w:val="20"/>
          <w:lang w:val="tr-TR"/>
        </w:rPr>
        <w:t>Ağı’nın</w:t>
      </w:r>
      <w:proofErr w:type="spellEnd"/>
      <w:r w:rsidRPr="009702A8">
        <w:rPr>
          <w:rFonts w:ascii="flama" w:eastAsia="flama" w:hAnsi="flama" w:cs="flama"/>
          <w:color w:val="1E3250"/>
          <w:sz w:val="20"/>
          <w:szCs w:val="20"/>
          <w:lang w:val="tr-TR"/>
        </w:rPr>
        <w:t xml:space="preserve"> tüzel kişiliği olan Küresel İlkeler Sözleşmesi İmzacıları Derneği’ne kayıtlı olmak</w:t>
      </w:r>
    </w:p>
    <w:p w14:paraId="2A887C16" w14:textId="1C70B13D"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ind w:right="618"/>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Paris Anlaşması’nın amaçlarına ulaşmak için gerekli hız ve ölçekte, iklim bilimiyle uyumlu, iddialı emisyon azaltma hedefleri belirlemeye ilgi duyması;</w:t>
      </w:r>
    </w:p>
    <w:p w14:paraId="510D101D" w14:textId="77777777" w:rsidR="00A65F0A" w:rsidRPr="00A65F0A" w:rsidRDefault="00A65F0A" w:rsidP="00A65F0A">
      <w:pPr>
        <w:numPr>
          <w:ilvl w:val="0"/>
          <w:numId w:val="5"/>
        </w:numPr>
        <w:pBdr>
          <w:top w:val="nil"/>
          <w:left w:val="nil"/>
          <w:bottom w:val="nil"/>
          <w:right w:val="nil"/>
          <w:between w:val="nil"/>
        </w:pBdr>
        <w:tabs>
          <w:tab w:val="left" w:pos="1039"/>
          <w:tab w:val="left" w:pos="1040"/>
        </w:tabs>
        <w:autoSpaceDE/>
        <w:autoSpaceDN/>
        <w:spacing w:before="90"/>
        <w:ind w:right="618"/>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Hızlandırma faaliyetleri ve etkinliklerine katılacak iki temsilci görevlendirmesi ve hızlanmaya yönelik gelişmeleri takip edecek, destek sunacak ve üst düzey etkinliklere katılacak yönetim seviyesinde bir temsilci görevlendirmesi gerekmektedir.</w:t>
      </w:r>
    </w:p>
    <w:p w14:paraId="7D30043E" w14:textId="77777777" w:rsidR="00A65F0A" w:rsidRPr="00A65F0A" w:rsidRDefault="00A65F0A" w:rsidP="00A65F0A">
      <w:pPr>
        <w:pStyle w:val="Balk1"/>
        <w:ind w:firstLine="140"/>
        <w:jc w:val="both"/>
        <w:rPr>
          <w:lang w:val="tr-TR"/>
        </w:rPr>
      </w:pPr>
      <w:r w:rsidRPr="00A65F0A">
        <w:rPr>
          <w:color w:val="699CC6"/>
          <w:lang w:val="tr-TR"/>
        </w:rPr>
        <w:t>S: Şirketimizden kimler İklim Hedefi Hızlandırma Programına katılmalı?</w:t>
      </w:r>
    </w:p>
    <w:p w14:paraId="361FCB51" w14:textId="77777777" w:rsidR="00A65F0A" w:rsidRPr="00A65F0A" w:rsidRDefault="00A65F0A" w:rsidP="00A65F0A">
      <w:pPr>
        <w:pBdr>
          <w:top w:val="nil"/>
          <w:left w:val="nil"/>
          <w:bottom w:val="nil"/>
          <w:right w:val="nil"/>
          <w:between w:val="nil"/>
        </w:pBdr>
        <w:spacing w:before="143"/>
        <w:ind w:left="140" w:right="538"/>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C: Tüm katılımcı şirketlerden, şirket adına programa aktif katılım göstermek amacıyla iki temsilci (bir asil ve bir yedek temsilci) ataması istenir. Aktif katılım; programın atölyelerinde yer almayı, çevrimiçi oturumları tamamlamayı ve iklim eylemini ileriye taşımak üzere organizasyon çapında meslektaşlarını koordine etmeyi gerektirir. Oturumlara yalnızca bir temsilcinin katılması beklenir.</w:t>
      </w:r>
    </w:p>
    <w:p w14:paraId="7CC7A196" w14:textId="77777777" w:rsidR="00A65F0A" w:rsidRPr="00A65F0A" w:rsidRDefault="00A65F0A" w:rsidP="00A65F0A">
      <w:pPr>
        <w:pBdr>
          <w:top w:val="nil"/>
          <w:left w:val="nil"/>
          <w:bottom w:val="nil"/>
          <w:right w:val="nil"/>
          <w:between w:val="nil"/>
        </w:pBdr>
        <w:spacing w:before="90"/>
        <w:ind w:left="140"/>
        <w:jc w:val="both"/>
        <w:rPr>
          <w:rFonts w:ascii="flama" w:eastAsia="flama" w:hAnsi="flama" w:cs="flama"/>
          <w:lang w:val="tr-TR"/>
        </w:rPr>
      </w:pPr>
      <w:r w:rsidRPr="00A65F0A">
        <w:rPr>
          <w:rFonts w:ascii="flama" w:eastAsia="flama" w:hAnsi="flama" w:cs="flama"/>
          <w:color w:val="1E3250"/>
          <w:sz w:val="20"/>
          <w:szCs w:val="20"/>
          <w:lang w:val="tr-TR"/>
        </w:rPr>
        <w:t xml:space="preserve">Temsilcinin sera gazı emisyonu muhasebesinden, yönetiminden ve/veya raporlamasından sorumlu (diğer bir deyişle, Sürdürülebilirlik ya da Çevre departmanlarından) olması ideal olacaktır. </w:t>
      </w:r>
    </w:p>
    <w:p w14:paraId="118EFC6B" w14:textId="77777777" w:rsidR="00A65F0A" w:rsidRPr="00A65F0A" w:rsidRDefault="00A65F0A" w:rsidP="00A65F0A">
      <w:pPr>
        <w:jc w:val="both"/>
        <w:rPr>
          <w:rFonts w:ascii="flama" w:eastAsia="flama" w:hAnsi="flama" w:cs="flama"/>
          <w:lang w:val="tr-TR"/>
        </w:rPr>
      </w:pPr>
    </w:p>
    <w:p w14:paraId="35765157" w14:textId="77777777" w:rsidR="00A65F0A" w:rsidRPr="00A65F0A" w:rsidRDefault="00A65F0A" w:rsidP="00A65F0A">
      <w:pPr>
        <w:jc w:val="both"/>
        <w:rPr>
          <w:rFonts w:ascii="flama" w:eastAsia="flama" w:hAnsi="flama" w:cs="flama"/>
          <w:lang w:val="tr-TR"/>
        </w:rPr>
        <w:sectPr w:rsidR="00A65F0A" w:rsidRPr="00A65F0A" w:rsidSect="00256C17">
          <w:headerReference w:type="default" r:id="rId29"/>
          <w:footerReference w:type="default" r:id="rId30"/>
          <w:pgSz w:w="12240" w:h="15840"/>
          <w:pgMar w:top="100" w:right="600" w:bottom="360" w:left="580" w:header="0" w:footer="160" w:gutter="0"/>
          <w:cols w:space="708"/>
        </w:sectPr>
      </w:pPr>
    </w:p>
    <w:p w14:paraId="171B407D" w14:textId="77777777" w:rsidR="00A65F0A" w:rsidRPr="00A65F0A" w:rsidRDefault="00A65F0A" w:rsidP="00A65F0A">
      <w:pPr>
        <w:pBdr>
          <w:top w:val="nil"/>
          <w:left w:val="nil"/>
          <w:bottom w:val="nil"/>
          <w:right w:val="nil"/>
          <w:between w:val="nil"/>
        </w:pBdr>
        <w:jc w:val="both"/>
        <w:rPr>
          <w:rFonts w:ascii="flama" w:eastAsia="flama" w:hAnsi="flama" w:cs="flama"/>
          <w:color w:val="000000"/>
          <w:sz w:val="20"/>
          <w:szCs w:val="20"/>
          <w:lang w:val="tr-TR"/>
        </w:rPr>
      </w:pPr>
    </w:p>
    <w:p w14:paraId="0B85B2A3" w14:textId="77777777" w:rsidR="00A65F0A" w:rsidRPr="00A65F0A" w:rsidRDefault="00A65F0A" w:rsidP="00A65F0A">
      <w:pPr>
        <w:pBdr>
          <w:top w:val="nil"/>
          <w:left w:val="nil"/>
          <w:bottom w:val="nil"/>
          <w:right w:val="nil"/>
          <w:between w:val="nil"/>
        </w:pBdr>
        <w:spacing w:before="9"/>
        <w:jc w:val="both"/>
        <w:rPr>
          <w:rFonts w:ascii="flama" w:eastAsia="flama" w:hAnsi="flama" w:cs="flama"/>
          <w:color w:val="000000"/>
          <w:lang w:val="tr-TR"/>
        </w:rPr>
      </w:pPr>
    </w:p>
    <w:p w14:paraId="2322C5AC" w14:textId="77777777" w:rsidR="00A65F0A" w:rsidRPr="00A65F0A" w:rsidRDefault="00A65F0A" w:rsidP="00A65F0A">
      <w:pPr>
        <w:pBdr>
          <w:top w:val="nil"/>
          <w:left w:val="nil"/>
          <w:bottom w:val="nil"/>
          <w:right w:val="nil"/>
          <w:between w:val="nil"/>
        </w:pBdr>
        <w:spacing w:before="100"/>
        <w:ind w:left="140" w:right="221"/>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Yukarıda bahsedilen temsilcilere ek olarak tüm şirketlerden İklim Hedefi Hızlandırma Programındaki gelişmelerini takip etmek, şirket temsilcilerine ihtiyaç duyulan desteği sağlamak ve şirketi </w:t>
      </w:r>
      <w:proofErr w:type="spellStart"/>
      <w:r w:rsidRPr="00A65F0A">
        <w:rPr>
          <w:rFonts w:ascii="flama" w:eastAsia="flama" w:hAnsi="flama" w:cs="flama"/>
          <w:color w:val="1E3250"/>
          <w:sz w:val="20"/>
          <w:szCs w:val="20"/>
          <w:lang w:val="tr-TR"/>
        </w:rPr>
        <w:t>Climate</w:t>
      </w:r>
      <w:proofErr w:type="spellEnd"/>
      <w:r w:rsidRPr="00A65F0A">
        <w:rPr>
          <w:rFonts w:ascii="flama" w:eastAsia="flama" w:hAnsi="flama" w:cs="flama"/>
          <w:color w:val="1E3250"/>
          <w:sz w:val="20"/>
          <w:szCs w:val="20"/>
          <w:lang w:val="tr-TR"/>
        </w:rPr>
        <w:t xml:space="preserve"> </w:t>
      </w:r>
      <w:proofErr w:type="spellStart"/>
      <w:r w:rsidRPr="00A65F0A">
        <w:rPr>
          <w:rFonts w:ascii="flama" w:eastAsia="flama" w:hAnsi="flama" w:cs="flama"/>
          <w:color w:val="1E3250"/>
          <w:sz w:val="20"/>
          <w:szCs w:val="20"/>
          <w:lang w:val="tr-TR"/>
        </w:rPr>
        <w:t>Ambition</w:t>
      </w:r>
      <w:proofErr w:type="spellEnd"/>
      <w:r w:rsidRPr="00A65F0A">
        <w:rPr>
          <w:rFonts w:ascii="flama" w:eastAsia="flama" w:hAnsi="flama" w:cs="flama"/>
          <w:color w:val="1E3250"/>
          <w:sz w:val="20"/>
          <w:szCs w:val="20"/>
          <w:lang w:val="tr-TR"/>
        </w:rPr>
        <w:t xml:space="preserve"> kampanyası kapsamındaki ya da bununla ilişkili üst düzey etkinliklerde temsil etmek üzere yönetim seviyesinde bir irtibat kişisi ataması da beklenmektedir. Yönetim seviyesindeki bu temsilcinin CEO ile doğrudan iletişim kanallarına sahip olması gerekmektedir (</w:t>
      </w:r>
      <w:proofErr w:type="spellStart"/>
      <w:r w:rsidRPr="00A65F0A">
        <w:rPr>
          <w:rFonts w:ascii="flama" w:eastAsia="flama" w:hAnsi="flama" w:cs="flama"/>
          <w:color w:val="1E3250"/>
          <w:sz w:val="20"/>
          <w:szCs w:val="20"/>
          <w:lang w:val="tr-TR"/>
        </w:rPr>
        <w:t>örn</w:t>
      </w:r>
      <w:proofErr w:type="spellEnd"/>
      <w:r w:rsidRPr="00A65F0A">
        <w:rPr>
          <w:rFonts w:ascii="flama" w:eastAsia="flama" w:hAnsi="flama" w:cs="flama"/>
          <w:color w:val="1E3250"/>
          <w:sz w:val="20"/>
          <w:szCs w:val="20"/>
          <w:lang w:val="tr-TR"/>
        </w:rPr>
        <w:t xml:space="preserve">. Üst Yönetimde ya da Yönetim Kurulu üyesi olması).  Şirket CEO'su da programın yönetim seviyesindeki temsilcisi olma görevini üstlenmeye karar verebilir. </w:t>
      </w:r>
    </w:p>
    <w:p w14:paraId="080622A4" w14:textId="77777777" w:rsidR="00A65F0A" w:rsidRPr="00A65F0A" w:rsidRDefault="00A65F0A" w:rsidP="00A65F0A">
      <w:pPr>
        <w:pStyle w:val="Balk1"/>
        <w:ind w:firstLine="140"/>
        <w:jc w:val="both"/>
        <w:rPr>
          <w:lang w:val="tr-TR"/>
        </w:rPr>
      </w:pPr>
      <w:r w:rsidRPr="00A65F0A">
        <w:rPr>
          <w:color w:val="699CC6"/>
          <w:lang w:val="tr-TR"/>
        </w:rPr>
        <w:t>S: Katılım için şirketimin karşılaması gereken ekstra maliyet var mı?</w:t>
      </w:r>
    </w:p>
    <w:p w14:paraId="6E6BA82B" w14:textId="77777777" w:rsidR="00A65F0A" w:rsidRPr="00A65F0A" w:rsidRDefault="00A65F0A" w:rsidP="00A65F0A">
      <w:pPr>
        <w:jc w:val="both"/>
        <w:rPr>
          <w:rFonts w:ascii="flama" w:eastAsia="flama" w:hAnsi="flama" w:cs="flama"/>
          <w:lang w:val="tr-TR"/>
        </w:rPr>
      </w:pPr>
    </w:p>
    <w:p w14:paraId="331F7B79" w14:textId="61FDA263" w:rsidR="00A65F0A" w:rsidRPr="00A65F0A" w:rsidRDefault="00A65F0A" w:rsidP="00A65F0A">
      <w:pPr>
        <w:pBdr>
          <w:top w:val="nil"/>
          <w:left w:val="nil"/>
          <w:bottom w:val="nil"/>
          <w:right w:val="nil"/>
          <w:between w:val="nil"/>
        </w:pBdr>
        <w:spacing w:before="143"/>
        <w:ind w:left="140" w:right="177"/>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C: Programa katılım tüm UN Global Compact üyeleri için ücretsizdir. Katılım kontenjanla sınırlıdır.</w:t>
      </w:r>
    </w:p>
    <w:p w14:paraId="5A4B87B4" w14:textId="77777777" w:rsidR="00A65F0A" w:rsidRPr="00A65F0A" w:rsidRDefault="00A65F0A" w:rsidP="00A65F0A">
      <w:pPr>
        <w:pBdr>
          <w:top w:val="nil"/>
          <w:left w:val="nil"/>
          <w:bottom w:val="nil"/>
          <w:right w:val="nil"/>
          <w:between w:val="nil"/>
        </w:pBdr>
        <w:spacing w:before="143"/>
        <w:ind w:left="140" w:right="177"/>
        <w:jc w:val="both"/>
        <w:rPr>
          <w:rFonts w:ascii="flama" w:eastAsia="flama" w:hAnsi="flama" w:cs="flama"/>
          <w:color w:val="1E3250"/>
          <w:sz w:val="20"/>
          <w:szCs w:val="20"/>
          <w:lang w:val="tr-TR"/>
        </w:rPr>
      </w:pPr>
    </w:p>
    <w:p w14:paraId="59D0A28D" w14:textId="77777777" w:rsidR="00A65F0A" w:rsidRPr="00A65F0A" w:rsidRDefault="00A65F0A" w:rsidP="00A65F0A">
      <w:pPr>
        <w:pStyle w:val="Balk1"/>
        <w:spacing w:before="160"/>
        <w:ind w:firstLine="140"/>
        <w:jc w:val="both"/>
        <w:rPr>
          <w:color w:val="699CC6"/>
          <w:lang w:val="tr-TR"/>
        </w:rPr>
      </w:pPr>
      <w:r w:rsidRPr="00A65F0A">
        <w:rPr>
          <w:color w:val="699CC6"/>
          <w:lang w:val="tr-TR"/>
        </w:rPr>
        <w:t>S: İklim Hedefi Hızlandırma Programı hangi ülkelerde uygulanıyor?</w:t>
      </w:r>
    </w:p>
    <w:p w14:paraId="33F8F402" w14:textId="6A19B393" w:rsidR="00A65F0A" w:rsidRPr="00A65F0A" w:rsidRDefault="009702A8" w:rsidP="00A65F0A">
      <w:pPr>
        <w:pBdr>
          <w:top w:val="nil"/>
          <w:left w:val="nil"/>
          <w:bottom w:val="nil"/>
          <w:right w:val="nil"/>
          <w:between w:val="nil"/>
        </w:pBdr>
        <w:spacing w:before="143"/>
        <w:ind w:left="140" w:right="282"/>
        <w:rPr>
          <w:rFonts w:ascii="flama" w:eastAsia="flama" w:hAnsi="flama" w:cs="flama"/>
          <w:color w:val="000000"/>
          <w:sz w:val="20"/>
          <w:szCs w:val="20"/>
          <w:lang w:val="tr-TR"/>
        </w:rPr>
        <w:sectPr w:rsidR="00A65F0A" w:rsidRPr="00A65F0A" w:rsidSect="00256C17">
          <w:pgSz w:w="12240" w:h="15840"/>
          <w:pgMar w:top="100" w:right="600" w:bottom="360" w:left="580" w:header="0" w:footer="160" w:gutter="0"/>
          <w:cols w:space="708"/>
        </w:sectPr>
      </w:pPr>
      <w:r>
        <w:rPr>
          <w:rFonts w:ascii="flama" w:eastAsia="flama" w:hAnsi="flama" w:cs="flama"/>
          <w:color w:val="1E3250"/>
          <w:sz w:val="20"/>
          <w:szCs w:val="20"/>
          <w:lang w:val="tr-TR"/>
        </w:rPr>
        <w:t>C: Programın 202</w:t>
      </w:r>
      <w:r w:rsidR="000C2EE1">
        <w:rPr>
          <w:rFonts w:ascii="flama" w:eastAsia="flama" w:hAnsi="flama" w:cs="flama"/>
          <w:color w:val="1E3250"/>
          <w:sz w:val="20"/>
          <w:szCs w:val="20"/>
          <w:lang w:val="tr-TR"/>
        </w:rPr>
        <w:t>5</w:t>
      </w:r>
      <w:r>
        <w:rPr>
          <w:rFonts w:ascii="flama" w:eastAsia="flama" w:hAnsi="flama" w:cs="flama"/>
          <w:color w:val="1E3250"/>
          <w:sz w:val="20"/>
          <w:szCs w:val="20"/>
          <w:lang w:val="tr-TR"/>
        </w:rPr>
        <w:t xml:space="preserve"> yılı katılımcılarını </w:t>
      </w:r>
      <w:hyperlink r:id="rId31" w:history="1">
        <w:r w:rsidRPr="009702A8">
          <w:rPr>
            <w:rStyle w:val="Kpr"/>
            <w:rFonts w:ascii="flama" w:eastAsia="flama" w:hAnsi="flama" w:cs="flama"/>
            <w:sz w:val="20"/>
            <w:szCs w:val="20"/>
            <w:lang w:val="tr-TR"/>
          </w:rPr>
          <w:t>b</w:t>
        </w:r>
        <w:r w:rsidRPr="009702A8">
          <w:rPr>
            <w:rStyle w:val="Kpr"/>
            <w:rFonts w:ascii="flama" w:eastAsia="flama" w:hAnsi="flama" w:cs="flama"/>
            <w:sz w:val="20"/>
            <w:szCs w:val="20"/>
            <w:lang w:val="tr-TR"/>
          </w:rPr>
          <w:t>u</w:t>
        </w:r>
        <w:r w:rsidRPr="009702A8">
          <w:rPr>
            <w:rStyle w:val="Kpr"/>
            <w:rFonts w:ascii="flama" w:eastAsia="flama" w:hAnsi="flama" w:cs="flama"/>
            <w:sz w:val="20"/>
            <w:szCs w:val="20"/>
            <w:lang w:val="tr-TR"/>
          </w:rPr>
          <w:t xml:space="preserve"> linkten</w:t>
        </w:r>
      </w:hyperlink>
      <w:r>
        <w:rPr>
          <w:rFonts w:ascii="flama" w:eastAsia="flama" w:hAnsi="flama" w:cs="flama"/>
          <w:color w:val="1E3250"/>
          <w:sz w:val="20"/>
          <w:szCs w:val="20"/>
          <w:lang w:val="tr-TR"/>
        </w:rPr>
        <w:t xml:space="preserve"> görebilirsiniz: </w:t>
      </w:r>
    </w:p>
    <w:p w14:paraId="776C826B" w14:textId="77777777" w:rsidR="00A65F0A" w:rsidRPr="00A65F0A" w:rsidRDefault="00A65F0A" w:rsidP="00A65F0A">
      <w:pPr>
        <w:numPr>
          <w:ilvl w:val="0"/>
          <w:numId w:val="4"/>
        </w:numPr>
        <w:pBdr>
          <w:top w:val="nil"/>
          <w:left w:val="nil"/>
          <w:bottom w:val="nil"/>
          <w:right w:val="nil"/>
          <w:between w:val="nil"/>
        </w:pBdr>
        <w:tabs>
          <w:tab w:val="left" w:pos="499"/>
          <w:tab w:val="left" w:pos="500"/>
        </w:tabs>
        <w:autoSpaceDE/>
        <w:autoSpaceDN/>
        <w:spacing w:before="200"/>
        <w:jc w:val="both"/>
        <w:rPr>
          <w:rFonts w:ascii="flama" w:eastAsia="flama" w:hAnsi="flama" w:cs="flama"/>
          <w:color w:val="000000"/>
          <w:sz w:val="20"/>
          <w:szCs w:val="20"/>
          <w:lang w:val="tr-TR"/>
        </w:rPr>
        <w:sectPr w:rsidR="00A65F0A" w:rsidRPr="00A65F0A" w:rsidSect="00256C17">
          <w:type w:val="continuous"/>
          <w:pgSz w:w="12240" w:h="15840"/>
          <w:pgMar w:top="0" w:right="600" w:bottom="360" w:left="580" w:header="720" w:footer="720" w:gutter="0"/>
          <w:cols w:num="4" w:space="708" w:equalWidth="0">
            <w:col w:w="2315" w:space="599"/>
            <w:col w:w="2315" w:space="599"/>
            <w:col w:w="2315" w:space="599"/>
            <w:col w:w="2315" w:space="0"/>
          </w:cols>
        </w:sectPr>
      </w:pPr>
    </w:p>
    <w:p w14:paraId="18D43FA1" w14:textId="77777777" w:rsidR="00A65F0A" w:rsidRPr="00A65F0A" w:rsidRDefault="00A65F0A" w:rsidP="00A65F0A">
      <w:pPr>
        <w:pStyle w:val="Balk1"/>
        <w:spacing w:before="185"/>
        <w:ind w:right="2550" w:firstLine="140"/>
        <w:jc w:val="both"/>
        <w:rPr>
          <w:lang w:val="tr-TR"/>
        </w:rPr>
      </w:pPr>
      <w:r w:rsidRPr="00A65F0A">
        <w:rPr>
          <w:color w:val="699CC6"/>
          <w:lang w:val="tr-TR"/>
        </w:rPr>
        <w:t>S: Şirketimin emisyon azaltım hedefleri zaten var. Neden İklim Hedefi Hızlandırma Programına katılalım?</w:t>
      </w:r>
    </w:p>
    <w:p w14:paraId="2199C79A" w14:textId="77777777" w:rsidR="00A65F0A" w:rsidRPr="00A65F0A" w:rsidRDefault="00A65F0A" w:rsidP="00A65F0A">
      <w:pPr>
        <w:pBdr>
          <w:top w:val="nil"/>
          <w:left w:val="nil"/>
          <w:bottom w:val="nil"/>
          <w:right w:val="nil"/>
          <w:between w:val="nil"/>
        </w:pBdr>
        <w:spacing w:before="146"/>
        <w:ind w:left="14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C: Emisyon azaltma hedeflerine halihazırda sahip olan şirketler, mevcut taahhütlerini geliştirmek ve iklim eylemlerini ilerletmek için girişime katılabilirler.</w:t>
      </w:r>
    </w:p>
    <w:p w14:paraId="238B16B2" w14:textId="77777777" w:rsidR="00A65F0A" w:rsidRPr="00A65F0A" w:rsidRDefault="00A65F0A" w:rsidP="00A65F0A">
      <w:pPr>
        <w:pBdr>
          <w:top w:val="nil"/>
          <w:left w:val="nil"/>
          <w:bottom w:val="nil"/>
          <w:right w:val="nil"/>
          <w:between w:val="nil"/>
        </w:pBdr>
        <w:spacing w:before="90"/>
        <w:ind w:left="140" w:right="466"/>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Hızlandırma Programı şirketlere iklim eylemleri açısından ilerleme kaydetmek, Paris Anlaşması'nın </w:t>
      </w:r>
      <w:proofErr w:type="gramStart"/>
      <w:r w:rsidRPr="00A65F0A">
        <w:rPr>
          <w:rFonts w:ascii="flama" w:eastAsia="flama" w:hAnsi="flama" w:cs="flama"/>
          <w:color w:val="1E3250"/>
          <w:sz w:val="20"/>
          <w:szCs w:val="20"/>
          <w:lang w:val="tr-TR"/>
        </w:rPr>
        <w:t>1.5</w:t>
      </w:r>
      <w:proofErr w:type="gramEnd"/>
      <w:r w:rsidRPr="00A65F0A">
        <w:rPr>
          <w:rFonts w:ascii="flama" w:eastAsia="flama" w:hAnsi="flama" w:cs="flama"/>
          <w:color w:val="1E3250"/>
          <w:sz w:val="20"/>
          <w:szCs w:val="20"/>
          <w:lang w:val="tr-TR"/>
        </w:rPr>
        <w:t>°C senaryosuyla uyumlu bilim temelli emisyon azaltma hedefleri belirlemek ve en geç 2050'ye kadar net sıfır emisyona yönelik adımlar atmak için gerekli bilgileri sunacaktır.</w:t>
      </w:r>
    </w:p>
    <w:p w14:paraId="29F26389" w14:textId="77777777" w:rsidR="00A65F0A" w:rsidRPr="00A65F0A" w:rsidRDefault="00A65F0A" w:rsidP="00A65F0A">
      <w:pPr>
        <w:pStyle w:val="Balk1"/>
        <w:ind w:firstLine="140"/>
        <w:jc w:val="both"/>
        <w:rPr>
          <w:lang w:val="tr-TR"/>
        </w:rPr>
      </w:pPr>
      <w:r w:rsidRPr="00A65F0A">
        <w:rPr>
          <w:color w:val="699CC6"/>
          <w:lang w:val="tr-TR"/>
        </w:rPr>
        <w:t>S: İklim Hedefi Hızlandırma Programı KOBİ'lere (küçük ve orta ölçekli işletmeler) uygun mu?</w:t>
      </w:r>
    </w:p>
    <w:p w14:paraId="52E15370" w14:textId="77777777" w:rsidR="00A65F0A" w:rsidRPr="00A65F0A" w:rsidRDefault="00A65F0A" w:rsidP="00A65F0A">
      <w:pPr>
        <w:pBdr>
          <w:top w:val="nil"/>
          <w:left w:val="nil"/>
          <w:bottom w:val="nil"/>
          <w:right w:val="nil"/>
          <w:between w:val="nil"/>
        </w:pBdr>
        <w:spacing w:before="143"/>
        <w:ind w:left="140"/>
        <w:jc w:val="both"/>
        <w:rPr>
          <w:rFonts w:ascii="flama" w:eastAsia="flama" w:hAnsi="flama" w:cs="flama"/>
          <w:color w:val="000000"/>
          <w:sz w:val="20"/>
          <w:szCs w:val="20"/>
          <w:lang w:val="tr-TR"/>
        </w:rPr>
      </w:pPr>
      <w:r w:rsidRPr="00A65F0A">
        <w:rPr>
          <w:rFonts w:ascii="flama" w:eastAsia="flama" w:hAnsi="flama" w:cs="flama"/>
          <w:color w:val="1E3250"/>
          <w:sz w:val="20"/>
          <w:szCs w:val="20"/>
          <w:lang w:val="tr-TR"/>
        </w:rPr>
        <w:t xml:space="preserve">C: İklim Hedefi Hızlandırma Programı, çok uluslu şirketlerden KOBİ'lere farklı ölçeklerdeki katılımcılara açıktır. Sıfır karbon ekonomisine yönelik somut, gerçekçi planların sunulmasında ve yeşil toparlanmanın savunuculuğunun yapılmasında KOBİ'lerden büyük şirketlere kadar özel sektörün tamamı kilit bir role sahiptir. </w:t>
      </w:r>
    </w:p>
    <w:p w14:paraId="294AD345" w14:textId="77777777" w:rsidR="00A65F0A" w:rsidRPr="00A65F0A" w:rsidRDefault="00A65F0A" w:rsidP="00A65F0A">
      <w:pPr>
        <w:pBdr>
          <w:top w:val="nil"/>
          <w:left w:val="nil"/>
          <w:bottom w:val="nil"/>
          <w:right w:val="nil"/>
          <w:between w:val="nil"/>
        </w:pBdr>
        <w:spacing w:before="90"/>
        <w:ind w:left="140" w:right="417"/>
        <w:jc w:val="both"/>
        <w:rPr>
          <w:rFonts w:ascii="flama" w:eastAsia="flama" w:hAnsi="flama" w:cs="flama"/>
          <w:color w:val="1E3250"/>
          <w:sz w:val="20"/>
          <w:szCs w:val="20"/>
          <w:lang w:val="tr-TR"/>
        </w:rPr>
      </w:pPr>
      <w:r w:rsidRPr="00A65F0A">
        <w:rPr>
          <w:rFonts w:ascii="flama" w:eastAsia="flama" w:hAnsi="flama" w:cs="flama"/>
          <w:color w:val="1E3250"/>
          <w:sz w:val="20"/>
          <w:szCs w:val="20"/>
          <w:lang w:val="tr-TR"/>
        </w:rPr>
        <w:t xml:space="preserve">Hızlandırma Programı iddialı, bilime dayalı emisyon azaltma hedeflerine yönelik yolculuklarına yeni başlayan şirketlere özel tasarlanmış bir yol haritası sunuyor. Bu yol haritası başlangıç seviyesindeki şirketlere emisyon hesaplaması kavramlarını kapsayan temel düzey bilgiyi sunarken, emisyonların yönetilmesine ve iddialı iklim eylemlerinin oluşturmasına olanak sağlayacak şekilde kurgulanmıştır.  </w:t>
      </w:r>
    </w:p>
    <w:p w14:paraId="3697C0E7" w14:textId="77777777" w:rsidR="00A65F0A" w:rsidRPr="00A65F0A" w:rsidRDefault="00A65F0A" w:rsidP="00A65F0A">
      <w:pPr>
        <w:pBdr>
          <w:top w:val="nil"/>
          <w:left w:val="nil"/>
          <w:bottom w:val="nil"/>
          <w:right w:val="nil"/>
          <w:between w:val="nil"/>
        </w:pBdr>
        <w:spacing w:before="90"/>
        <w:ind w:left="140" w:right="346"/>
        <w:jc w:val="both"/>
        <w:rPr>
          <w:rFonts w:ascii="flama" w:eastAsia="flama" w:hAnsi="flama" w:cs="flama"/>
          <w:color w:val="000000"/>
          <w:sz w:val="20"/>
          <w:szCs w:val="20"/>
          <w:lang w:val="tr-TR"/>
        </w:rPr>
      </w:pPr>
    </w:p>
    <w:p w14:paraId="2583F37C" w14:textId="2825992F" w:rsidR="00931982" w:rsidRPr="00A65F0A" w:rsidRDefault="00931982" w:rsidP="00A65F0A">
      <w:pPr>
        <w:pStyle w:val="Balk1"/>
        <w:spacing w:before="194"/>
        <w:rPr>
          <w:lang w:val="tr-TR"/>
        </w:rPr>
      </w:pPr>
    </w:p>
    <w:sectPr w:rsidR="00931982" w:rsidRPr="00A65F0A" w:rsidSect="00256C17">
      <w:headerReference w:type="default" r:id="rId32"/>
      <w:footerReference w:type="default" r:id="rId33"/>
      <w:type w:val="continuous"/>
      <w:pgSz w:w="12240" w:h="15840"/>
      <w:pgMar w:top="0" w:right="600" w:bottom="360" w:left="580" w:header="0" w:footer="1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CEAB9" w14:textId="77777777" w:rsidR="00833D70" w:rsidRDefault="00833D70">
      <w:r>
        <w:separator/>
      </w:r>
    </w:p>
  </w:endnote>
  <w:endnote w:type="continuationSeparator" w:id="0">
    <w:p w14:paraId="76E864FB" w14:textId="77777777" w:rsidR="00833D70" w:rsidRDefault="0083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ma-Light">
    <w:altName w:val="Cambria"/>
    <w:charset w:val="00"/>
    <w:family w:val="roman"/>
    <w:pitch w:val="variable"/>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ali Light">
    <w:altName w:val="Calibri"/>
    <w:charset w:val="00"/>
    <w:family w:val="auto"/>
    <w:pitch w:val="default"/>
  </w:font>
  <w:font w:name="Flama-Semibold">
    <w:altName w:val="Cambria"/>
    <w:charset w:val="00"/>
    <w:family w:val="roman"/>
    <w:pitch w:val="variable"/>
  </w:font>
  <w:font w:name="Calibri">
    <w:panose1 w:val="020F0502020204030204"/>
    <w:charset w:val="A2"/>
    <w:family w:val="swiss"/>
    <w:pitch w:val="variable"/>
    <w:sig w:usb0="E4002EFF" w:usb1="C200247B" w:usb2="00000009" w:usb3="00000000" w:csb0="000001FF" w:csb1="00000000"/>
  </w:font>
  <w:font w:name="flama">
    <w:altName w:val="Cambria"/>
    <w:panose1 w:val="00000000000000000000"/>
    <w:charset w:val="4D"/>
    <w:family w:val="auto"/>
    <w:notTrueType/>
    <w:pitch w:val="variable"/>
    <w:sig w:usb0="800000AF" w:usb1="5000204A" w:usb2="00000000" w:usb3="00000000" w:csb0="00000111" w:csb1="00000000"/>
  </w:font>
  <w:font w:name="Flama-Extrabold">
    <w:altName w:val="Cambria"/>
    <w:charset w:val="00"/>
    <w:family w:val="roman"/>
    <w:pitch w:val="variable"/>
  </w:font>
  <w:font w:name="Flama-Book">
    <w:altName w:val="Cambria"/>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097781"/>
      <w:docPartObj>
        <w:docPartGallery w:val="Page Numbers (Bottom of Page)"/>
        <w:docPartUnique/>
      </w:docPartObj>
    </w:sdtPr>
    <w:sdtContent>
      <w:p w14:paraId="4F156663" w14:textId="77777777" w:rsidR="00A65F0A" w:rsidRDefault="00A65F0A">
        <w:pPr>
          <w:pStyle w:val="AltBilgi"/>
          <w:jc w:val="center"/>
        </w:pPr>
        <w:r>
          <w:fldChar w:fldCharType="begin"/>
        </w:r>
        <w:r>
          <w:instrText>PAGE   \* MERGEFORMAT</w:instrText>
        </w:r>
        <w:r>
          <w:fldChar w:fldCharType="separate"/>
        </w:r>
        <w:r>
          <w:t>2</w:t>
        </w:r>
        <w:r>
          <w:fldChar w:fldCharType="end"/>
        </w:r>
      </w:p>
    </w:sdtContent>
  </w:sdt>
  <w:p w14:paraId="0305CF91" w14:textId="77777777" w:rsidR="00A65F0A" w:rsidRDefault="00A65F0A">
    <w:pPr>
      <w:pBdr>
        <w:top w:val="nil"/>
        <w:left w:val="nil"/>
        <w:bottom w:val="nil"/>
        <w:right w:val="nil"/>
        <w:between w:val="nil"/>
      </w:pBdr>
      <w:spacing w:line="14" w:lineRule="auto"/>
      <w:rPr>
        <w:rFonts w:ascii="Mali Light" w:eastAsia="Mali Light" w:hAnsi="Mali Light" w:cs="Mali Light"/>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8B6F" w14:textId="55B9256E" w:rsidR="00931982" w:rsidRDefault="00A65F0A">
    <w:pPr>
      <w:pStyle w:val="GvdeMetni"/>
      <w:spacing w:before="0" w:line="14" w:lineRule="auto"/>
      <w:ind w:left="0"/>
    </w:pPr>
    <w:r>
      <w:rPr>
        <w:noProof/>
      </w:rPr>
      <mc:AlternateContent>
        <mc:Choice Requires="wps">
          <w:drawing>
            <wp:anchor distT="0" distB="0" distL="114300" distR="114300" simplePos="0" relativeHeight="487467008" behindDoc="1" locked="0" layoutInCell="1" allowOverlap="1" wp14:anchorId="58457590" wp14:editId="605C731E">
              <wp:simplePos x="0" y="0"/>
              <wp:positionH relativeFrom="page">
                <wp:posOffset>7311390</wp:posOffset>
              </wp:positionH>
              <wp:positionV relativeFrom="page">
                <wp:posOffset>9817100</wp:posOffset>
              </wp:positionV>
              <wp:extent cx="136525" cy="13716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AD879" w14:textId="77777777" w:rsidR="00931982" w:rsidRDefault="00176D58">
                          <w:pPr>
                            <w:spacing w:before="33"/>
                            <w:ind w:left="60"/>
                            <w:rPr>
                              <w:rFonts w:ascii="Flama-Book"/>
                              <w:sz w:val="14"/>
                            </w:rPr>
                          </w:pPr>
                          <w:r>
                            <w:fldChar w:fldCharType="begin"/>
                          </w:r>
                          <w:r>
                            <w:rPr>
                              <w:rFonts w:ascii="Flama-Book"/>
                              <w:sz w:val="1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57590" id="_x0000_t202" coordsize="21600,21600" o:spt="202" path="m,l,21600r21600,l21600,xe">
              <v:stroke joinstyle="miter"/>
              <v:path gradientshapeok="t" o:connecttype="rect"/>
            </v:shapetype>
            <v:shape id="Metin Kutusu 2" o:spid="_x0000_s1046" type="#_x0000_t202" style="position:absolute;margin-left:575.7pt;margin-top:773pt;width:10.75pt;height:10.8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" filled="f" stroked="f">
              <v:textbox inset="0,0,0,0">
                <w:txbxContent>
                  <w:p w14:paraId="225AD879" w14:textId="77777777" w:rsidR="00931982" w:rsidRDefault="00176D58">
                    <w:pPr>
                      <w:spacing w:before="33"/>
                      <w:ind w:left="60"/>
                      <w:rPr>
                        <w:rFonts w:ascii="Flama-Book"/>
                        <w:sz w:val="14"/>
                      </w:rPr>
                    </w:pPr>
                    <w:r>
                      <w:fldChar w:fldCharType="begin"/>
                    </w:r>
                    <w:r>
                      <w:rPr>
                        <w:rFonts w:ascii="Flama-Book"/>
                        <w:sz w:val="1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AA18" w14:textId="77777777" w:rsidR="00833D70" w:rsidRDefault="00833D70">
      <w:r>
        <w:separator/>
      </w:r>
    </w:p>
  </w:footnote>
  <w:footnote w:type="continuationSeparator" w:id="0">
    <w:p w14:paraId="0826AD74" w14:textId="77777777" w:rsidR="00833D70" w:rsidRDefault="0083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2FF7" w14:textId="77777777" w:rsidR="00A65F0A" w:rsidRDefault="00A65F0A">
    <w:pPr>
      <w:pBdr>
        <w:top w:val="nil"/>
        <w:left w:val="nil"/>
        <w:bottom w:val="nil"/>
        <w:right w:val="nil"/>
        <w:between w:val="nil"/>
      </w:pBdr>
      <w:spacing w:line="14" w:lineRule="auto"/>
      <w:rPr>
        <w:rFonts w:ascii="Mali Light" w:eastAsia="Mali Light" w:hAnsi="Mali Light" w:cs="Mali Light"/>
        <w:color w:val="000000"/>
        <w:sz w:val="11"/>
        <w:szCs w:val="11"/>
      </w:rPr>
    </w:pPr>
    <w:r>
      <w:rPr>
        <w:rFonts w:ascii="Mali Light" w:eastAsia="Mali Light" w:hAnsi="Mali Light" w:cs="Mali Light"/>
        <w:noProof/>
        <w:color w:val="000000"/>
        <w:sz w:val="20"/>
        <w:szCs w:val="20"/>
      </w:rPr>
      <mc:AlternateContent>
        <mc:Choice Requires="wpg">
          <w:drawing>
            <wp:anchor distT="0" distB="0" distL="0" distR="0" simplePos="0" relativeHeight="251658752" behindDoc="0" locked="0" layoutInCell="1" hidden="0" allowOverlap="1" wp14:anchorId="2C59B1B5" wp14:editId="080337B0">
              <wp:simplePos x="0" y="0"/>
              <wp:positionH relativeFrom="page">
                <wp:posOffset>0</wp:posOffset>
              </wp:positionH>
              <wp:positionV relativeFrom="page">
                <wp:posOffset>0</wp:posOffset>
              </wp:positionV>
              <wp:extent cx="7772400" cy="67945"/>
              <wp:effectExtent l="0" t="0" r="0" b="0"/>
              <wp:wrapSquare wrapText="bothSides" distT="0" distB="0" distL="0" distR="0"/>
              <wp:docPr id="27" name="Grup 27"/>
              <wp:cNvGraphicFramePr/>
              <a:graphic xmlns:a="http://schemas.openxmlformats.org/drawingml/2006/main">
                <a:graphicData uri="http://schemas.microsoft.com/office/word/2010/wordprocessingGroup">
                  <wpg:wgp>
                    <wpg:cNvGrpSpPr/>
                    <wpg:grpSpPr>
                      <a:xfrm>
                        <a:off x="0" y="0"/>
                        <a:ext cx="7772400" cy="67945"/>
                        <a:chOff x="1459800" y="3746028"/>
                        <a:chExt cx="7772400" cy="67945"/>
                      </a:xfrm>
                    </wpg:grpSpPr>
                    <wpg:grpSp>
                      <wpg:cNvPr id="322529243" name="Grup 3"/>
                      <wpg:cNvGrpSpPr/>
                      <wpg:grpSpPr>
                        <a:xfrm>
                          <a:off x="1459800" y="3746028"/>
                          <a:ext cx="7772400" cy="67945"/>
                          <a:chOff x="0" y="0"/>
                          <a:chExt cx="12240" cy="107"/>
                        </a:xfrm>
                      </wpg:grpSpPr>
                      <wps:wsp>
                        <wps:cNvPr id="4" name="Dikdörtgen 4"/>
                        <wps:cNvSpPr/>
                        <wps:spPr>
                          <a:xfrm>
                            <a:off x="0" y="0"/>
                            <a:ext cx="12225" cy="100"/>
                          </a:xfrm>
                          <a:prstGeom prst="rect">
                            <a:avLst/>
                          </a:prstGeom>
                          <a:noFill/>
                          <a:ln>
                            <a:noFill/>
                          </a:ln>
                        </wps:spPr>
                        <wps:txbx>
                          <w:txbxContent>
                            <w:p w14:paraId="76D038A7" w14:textId="77777777" w:rsidR="00A65F0A" w:rsidRDefault="00A65F0A">
                              <w:pPr>
                                <w:textDirection w:val="btLr"/>
                              </w:pPr>
                            </w:p>
                          </w:txbxContent>
                        </wps:txbx>
                        <wps:bodyPr spcFirstLastPara="1" wrap="square" lIns="91425" tIns="91425" rIns="91425" bIns="91425" anchor="ctr" anchorCtr="0">
                          <a:noAutofit/>
                        </wps:bodyPr>
                      </wps:wsp>
                      <wps:wsp>
                        <wps:cNvPr id="5" name="Dikdörtgen 5"/>
                        <wps:cNvSpPr/>
                        <wps:spPr>
                          <a:xfrm>
                            <a:off x="11390" y="0"/>
                            <a:ext cx="850" cy="107"/>
                          </a:xfrm>
                          <a:prstGeom prst="rect">
                            <a:avLst/>
                          </a:prstGeom>
                          <a:solidFill>
                            <a:srgbClr val="003366"/>
                          </a:solidFill>
                          <a:ln>
                            <a:noFill/>
                          </a:ln>
                        </wps:spPr>
                        <wps:txbx>
                          <w:txbxContent>
                            <w:p w14:paraId="2D1A5D99" w14:textId="77777777" w:rsidR="00A65F0A" w:rsidRDefault="00A65F0A">
                              <w:pPr>
                                <w:textDirection w:val="btLr"/>
                              </w:pPr>
                            </w:p>
                          </w:txbxContent>
                        </wps:txbx>
                        <wps:bodyPr spcFirstLastPara="1" wrap="square" lIns="91425" tIns="91425" rIns="91425" bIns="91425" anchor="ctr" anchorCtr="0">
                          <a:noAutofit/>
                        </wps:bodyPr>
                      </wps:wsp>
                      <wps:wsp>
                        <wps:cNvPr id="6" name="Dikdörtgen 6"/>
                        <wps:cNvSpPr/>
                        <wps:spPr>
                          <a:xfrm>
                            <a:off x="10693" y="0"/>
                            <a:ext cx="700" cy="107"/>
                          </a:xfrm>
                          <a:prstGeom prst="rect">
                            <a:avLst/>
                          </a:prstGeom>
                          <a:solidFill>
                            <a:srgbClr val="006699"/>
                          </a:solidFill>
                          <a:ln>
                            <a:noFill/>
                          </a:ln>
                        </wps:spPr>
                        <wps:txbx>
                          <w:txbxContent>
                            <w:p w14:paraId="084D6491" w14:textId="77777777" w:rsidR="00A65F0A" w:rsidRDefault="00A65F0A">
                              <w:pPr>
                                <w:textDirection w:val="btLr"/>
                              </w:pPr>
                            </w:p>
                          </w:txbxContent>
                        </wps:txbx>
                        <wps:bodyPr spcFirstLastPara="1" wrap="square" lIns="91425" tIns="91425" rIns="91425" bIns="91425" anchor="ctr" anchorCtr="0">
                          <a:noAutofit/>
                        </wps:bodyPr>
                      </wps:wsp>
                      <wps:wsp>
                        <wps:cNvPr id="7" name="Dikdörtgen 7"/>
                        <wps:cNvSpPr/>
                        <wps:spPr>
                          <a:xfrm>
                            <a:off x="9299" y="0"/>
                            <a:ext cx="701" cy="107"/>
                          </a:xfrm>
                          <a:prstGeom prst="rect">
                            <a:avLst/>
                          </a:prstGeom>
                          <a:solidFill>
                            <a:srgbClr val="0099CC"/>
                          </a:solidFill>
                          <a:ln>
                            <a:noFill/>
                          </a:ln>
                        </wps:spPr>
                        <wps:txbx>
                          <w:txbxContent>
                            <w:p w14:paraId="5851CEE3" w14:textId="77777777" w:rsidR="00A65F0A" w:rsidRDefault="00A65F0A">
                              <w:pPr>
                                <w:textDirection w:val="btLr"/>
                              </w:pPr>
                            </w:p>
                          </w:txbxContent>
                        </wps:txbx>
                        <wps:bodyPr spcFirstLastPara="1" wrap="square" lIns="91425" tIns="91425" rIns="91425" bIns="91425" anchor="ctr" anchorCtr="0">
                          <a:noAutofit/>
                        </wps:bodyPr>
                      </wps:wsp>
                      <wps:wsp>
                        <wps:cNvPr id="8" name="Dikdörtgen 8"/>
                        <wps:cNvSpPr/>
                        <wps:spPr>
                          <a:xfrm>
                            <a:off x="9996" y="0"/>
                            <a:ext cx="701" cy="107"/>
                          </a:xfrm>
                          <a:prstGeom prst="rect">
                            <a:avLst/>
                          </a:prstGeom>
                          <a:solidFill>
                            <a:srgbClr val="66CC33"/>
                          </a:solidFill>
                          <a:ln>
                            <a:noFill/>
                          </a:ln>
                        </wps:spPr>
                        <wps:txbx>
                          <w:txbxContent>
                            <w:p w14:paraId="62C23F35" w14:textId="77777777" w:rsidR="00A65F0A" w:rsidRDefault="00A65F0A">
                              <w:pPr>
                                <w:textDirection w:val="btLr"/>
                              </w:pPr>
                            </w:p>
                          </w:txbxContent>
                        </wps:txbx>
                        <wps:bodyPr spcFirstLastPara="1" wrap="square" lIns="91425" tIns="91425" rIns="91425" bIns="91425" anchor="ctr" anchorCtr="0">
                          <a:noAutofit/>
                        </wps:bodyPr>
                      </wps:wsp>
                      <wps:wsp>
                        <wps:cNvPr id="9" name="Dikdörtgen 9"/>
                        <wps:cNvSpPr/>
                        <wps:spPr>
                          <a:xfrm>
                            <a:off x="7905" y="0"/>
                            <a:ext cx="701" cy="107"/>
                          </a:xfrm>
                          <a:prstGeom prst="rect">
                            <a:avLst/>
                          </a:prstGeom>
                          <a:solidFill>
                            <a:srgbClr val="CC9933"/>
                          </a:solidFill>
                          <a:ln>
                            <a:noFill/>
                          </a:ln>
                        </wps:spPr>
                        <wps:txbx>
                          <w:txbxContent>
                            <w:p w14:paraId="0027ADF5" w14:textId="77777777" w:rsidR="00A65F0A" w:rsidRDefault="00A65F0A">
                              <w:pPr>
                                <w:textDirection w:val="btLr"/>
                              </w:pPr>
                            </w:p>
                          </w:txbxContent>
                        </wps:txbx>
                        <wps:bodyPr spcFirstLastPara="1" wrap="square" lIns="91425" tIns="91425" rIns="91425" bIns="91425" anchor="ctr" anchorCtr="0">
                          <a:noAutofit/>
                        </wps:bodyPr>
                      </wps:wsp>
                      <wps:wsp>
                        <wps:cNvPr id="10" name="Dikdörtgen 10"/>
                        <wps:cNvSpPr/>
                        <wps:spPr>
                          <a:xfrm>
                            <a:off x="8602" y="0"/>
                            <a:ext cx="701" cy="107"/>
                          </a:xfrm>
                          <a:prstGeom prst="rect">
                            <a:avLst/>
                          </a:prstGeom>
                          <a:solidFill>
                            <a:srgbClr val="339966"/>
                          </a:solidFill>
                          <a:ln>
                            <a:noFill/>
                          </a:ln>
                        </wps:spPr>
                        <wps:txbx>
                          <w:txbxContent>
                            <w:p w14:paraId="4F389126" w14:textId="77777777" w:rsidR="00A65F0A" w:rsidRDefault="00A65F0A">
                              <w:pPr>
                                <w:textDirection w:val="btLr"/>
                              </w:pPr>
                            </w:p>
                          </w:txbxContent>
                        </wps:txbx>
                        <wps:bodyPr spcFirstLastPara="1" wrap="square" lIns="91425" tIns="91425" rIns="91425" bIns="91425" anchor="ctr" anchorCtr="0">
                          <a:noAutofit/>
                        </wps:bodyPr>
                      </wps:wsp>
                      <wps:wsp>
                        <wps:cNvPr id="11" name="Dikdörtgen 11"/>
                        <wps:cNvSpPr/>
                        <wps:spPr>
                          <a:xfrm>
                            <a:off x="5813" y="0"/>
                            <a:ext cx="701" cy="107"/>
                          </a:xfrm>
                          <a:prstGeom prst="rect">
                            <a:avLst/>
                          </a:prstGeom>
                          <a:solidFill>
                            <a:srgbClr val="CC6633"/>
                          </a:solidFill>
                          <a:ln>
                            <a:noFill/>
                          </a:ln>
                        </wps:spPr>
                        <wps:txbx>
                          <w:txbxContent>
                            <w:p w14:paraId="582B39E4" w14:textId="77777777" w:rsidR="00A65F0A" w:rsidRDefault="00A65F0A">
                              <w:pPr>
                                <w:textDirection w:val="btLr"/>
                              </w:pPr>
                            </w:p>
                          </w:txbxContent>
                        </wps:txbx>
                        <wps:bodyPr spcFirstLastPara="1" wrap="square" lIns="91425" tIns="91425" rIns="91425" bIns="91425" anchor="ctr" anchorCtr="0">
                          <a:noAutofit/>
                        </wps:bodyPr>
                      </wps:wsp>
                      <wps:wsp>
                        <wps:cNvPr id="12" name="Dikdörtgen 12"/>
                        <wps:cNvSpPr/>
                        <wps:spPr>
                          <a:xfrm>
                            <a:off x="6510" y="0"/>
                            <a:ext cx="701" cy="107"/>
                          </a:xfrm>
                          <a:prstGeom prst="rect">
                            <a:avLst/>
                          </a:prstGeom>
                          <a:solidFill>
                            <a:srgbClr val="CC0066"/>
                          </a:solidFill>
                          <a:ln>
                            <a:noFill/>
                          </a:ln>
                        </wps:spPr>
                        <wps:txbx>
                          <w:txbxContent>
                            <w:p w14:paraId="22FC8295" w14:textId="77777777" w:rsidR="00A65F0A" w:rsidRDefault="00A65F0A">
                              <w:pPr>
                                <w:textDirection w:val="btLr"/>
                              </w:pPr>
                            </w:p>
                          </w:txbxContent>
                        </wps:txbx>
                        <wps:bodyPr spcFirstLastPara="1" wrap="square" lIns="91425" tIns="91425" rIns="91425" bIns="91425" anchor="ctr" anchorCtr="0">
                          <a:noAutofit/>
                        </wps:bodyPr>
                      </wps:wsp>
                      <wps:wsp>
                        <wps:cNvPr id="13" name="Dikdörtgen 13"/>
                        <wps:cNvSpPr/>
                        <wps:spPr>
                          <a:xfrm>
                            <a:off x="4419" y="0"/>
                            <a:ext cx="701" cy="107"/>
                          </a:xfrm>
                          <a:prstGeom prst="rect">
                            <a:avLst/>
                          </a:prstGeom>
                          <a:solidFill>
                            <a:srgbClr val="FFCC33"/>
                          </a:solidFill>
                          <a:ln>
                            <a:noFill/>
                          </a:ln>
                        </wps:spPr>
                        <wps:txbx>
                          <w:txbxContent>
                            <w:p w14:paraId="115F2CB8" w14:textId="77777777" w:rsidR="00A65F0A" w:rsidRDefault="00A65F0A">
                              <w:pPr>
                                <w:textDirection w:val="btLr"/>
                              </w:pPr>
                            </w:p>
                          </w:txbxContent>
                        </wps:txbx>
                        <wps:bodyPr spcFirstLastPara="1" wrap="square" lIns="91425" tIns="91425" rIns="91425" bIns="91425" anchor="ctr" anchorCtr="0">
                          <a:noAutofit/>
                        </wps:bodyPr>
                      </wps:wsp>
                      <wps:wsp>
                        <wps:cNvPr id="14" name="Dikdörtgen 14"/>
                        <wps:cNvSpPr/>
                        <wps:spPr>
                          <a:xfrm>
                            <a:off x="5116" y="0"/>
                            <a:ext cx="701" cy="107"/>
                          </a:xfrm>
                          <a:prstGeom prst="rect">
                            <a:avLst/>
                          </a:prstGeom>
                          <a:solidFill>
                            <a:srgbClr val="990033"/>
                          </a:solidFill>
                          <a:ln>
                            <a:noFill/>
                          </a:ln>
                        </wps:spPr>
                        <wps:txbx>
                          <w:txbxContent>
                            <w:p w14:paraId="2DEC9A1E" w14:textId="77777777" w:rsidR="00A65F0A" w:rsidRDefault="00A65F0A">
                              <w:pPr>
                                <w:textDirection w:val="btLr"/>
                              </w:pPr>
                            </w:p>
                          </w:txbxContent>
                        </wps:txbx>
                        <wps:bodyPr spcFirstLastPara="1" wrap="square" lIns="91425" tIns="91425" rIns="91425" bIns="91425" anchor="ctr" anchorCtr="0">
                          <a:noAutofit/>
                        </wps:bodyPr>
                      </wps:wsp>
                      <wps:wsp>
                        <wps:cNvPr id="15" name="Dikdörtgen 15"/>
                        <wps:cNvSpPr/>
                        <wps:spPr>
                          <a:xfrm>
                            <a:off x="3721" y="0"/>
                            <a:ext cx="701" cy="107"/>
                          </a:xfrm>
                          <a:prstGeom prst="rect">
                            <a:avLst/>
                          </a:prstGeom>
                          <a:solidFill>
                            <a:srgbClr val="33CCFF"/>
                          </a:solidFill>
                          <a:ln>
                            <a:noFill/>
                          </a:ln>
                        </wps:spPr>
                        <wps:txbx>
                          <w:txbxContent>
                            <w:p w14:paraId="25284FE7" w14:textId="77777777" w:rsidR="00A65F0A" w:rsidRDefault="00A65F0A">
                              <w:pPr>
                                <w:textDirection w:val="btLr"/>
                              </w:pPr>
                            </w:p>
                          </w:txbxContent>
                        </wps:txbx>
                        <wps:bodyPr spcFirstLastPara="1" wrap="square" lIns="91425" tIns="91425" rIns="91425" bIns="91425" anchor="ctr" anchorCtr="0">
                          <a:noAutofit/>
                        </wps:bodyPr>
                      </wps:wsp>
                      <wps:wsp>
                        <wps:cNvPr id="16" name="Dikdörtgen 16"/>
                        <wps:cNvSpPr/>
                        <wps:spPr>
                          <a:xfrm>
                            <a:off x="0" y="0"/>
                            <a:ext cx="937" cy="107"/>
                          </a:xfrm>
                          <a:prstGeom prst="rect">
                            <a:avLst/>
                          </a:prstGeom>
                          <a:solidFill>
                            <a:srgbClr val="CC0033"/>
                          </a:solidFill>
                          <a:ln>
                            <a:noFill/>
                          </a:ln>
                        </wps:spPr>
                        <wps:txbx>
                          <w:txbxContent>
                            <w:p w14:paraId="66AF2A49" w14:textId="77777777" w:rsidR="00A65F0A" w:rsidRDefault="00A65F0A">
                              <w:pPr>
                                <w:textDirection w:val="btLr"/>
                              </w:pPr>
                            </w:p>
                          </w:txbxContent>
                        </wps:txbx>
                        <wps:bodyPr spcFirstLastPara="1" wrap="square" lIns="91425" tIns="91425" rIns="91425" bIns="91425" anchor="ctr" anchorCtr="0">
                          <a:noAutofit/>
                        </wps:bodyPr>
                      </wps:wsp>
                      <wps:wsp>
                        <wps:cNvPr id="17" name="Dikdörtgen 17"/>
                        <wps:cNvSpPr/>
                        <wps:spPr>
                          <a:xfrm>
                            <a:off x="933" y="0"/>
                            <a:ext cx="700" cy="107"/>
                          </a:xfrm>
                          <a:prstGeom prst="rect">
                            <a:avLst/>
                          </a:prstGeom>
                          <a:solidFill>
                            <a:srgbClr val="FFCC66"/>
                          </a:solidFill>
                          <a:ln>
                            <a:noFill/>
                          </a:ln>
                        </wps:spPr>
                        <wps:txbx>
                          <w:txbxContent>
                            <w:p w14:paraId="44B79AE7" w14:textId="77777777" w:rsidR="00A65F0A" w:rsidRDefault="00A65F0A">
                              <w:pPr>
                                <w:textDirection w:val="btLr"/>
                              </w:pPr>
                            </w:p>
                          </w:txbxContent>
                        </wps:txbx>
                        <wps:bodyPr spcFirstLastPara="1" wrap="square" lIns="91425" tIns="91425" rIns="91425" bIns="91425" anchor="ctr" anchorCtr="0">
                          <a:noAutofit/>
                        </wps:bodyPr>
                      </wps:wsp>
                      <wps:wsp>
                        <wps:cNvPr id="18" name="Dikdörtgen 18"/>
                        <wps:cNvSpPr/>
                        <wps:spPr>
                          <a:xfrm>
                            <a:off x="1630" y="0"/>
                            <a:ext cx="701" cy="107"/>
                          </a:xfrm>
                          <a:prstGeom prst="rect">
                            <a:avLst/>
                          </a:prstGeom>
                          <a:solidFill>
                            <a:srgbClr val="339933"/>
                          </a:solidFill>
                          <a:ln>
                            <a:noFill/>
                          </a:ln>
                        </wps:spPr>
                        <wps:txbx>
                          <w:txbxContent>
                            <w:p w14:paraId="6B73A599" w14:textId="77777777" w:rsidR="00A65F0A" w:rsidRDefault="00A65F0A">
                              <w:pPr>
                                <w:textDirection w:val="btLr"/>
                              </w:pPr>
                            </w:p>
                          </w:txbxContent>
                        </wps:txbx>
                        <wps:bodyPr spcFirstLastPara="1" wrap="square" lIns="91425" tIns="91425" rIns="91425" bIns="91425" anchor="ctr" anchorCtr="0">
                          <a:noAutofit/>
                        </wps:bodyPr>
                      </wps:wsp>
                      <wps:wsp>
                        <wps:cNvPr id="19" name="Dikdörtgen 19"/>
                        <wps:cNvSpPr/>
                        <wps:spPr>
                          <a:xfrm>
                            <a:off x="2327" y="0"/>
                            <a:ext cx="701" cy="107"/>
                          </a:xfrm>
                          <a:prstGeom prst="rect">
                            <a:avLst/>
                          </a:prstGeom>
                          <a:solidFill>
                            <a:srgbClr val="CC3333"/>
                          </a:solidFill>
                          <a:ln>
                            <a:noFill/>
                          </a:ln>
                        </wps:spPr>
                        <wps:txbx>
                          <w:txbxContent>
                            <w:p w14:paraId="23D5EFDC" w14:textId="77777777" w:rsidR="00A65F0A" w:rsidRDefault="00A65F0A">
                              <w:pPr>
                                <w:textDirection w:val="btLr"/>
                              </w:pPr>
                            </w:p>
                          </w:txbxContent>
                        </wps:txbx>
                        <wps:bodyPr spcFirstLastPara="1" wrap="square" lIns="91425" tIns="91425" rIns="91425" bIns="91425" anchor="ctr" anchorCtr="0">
                          <a:noAutofit/>
                        </wps:bodyPr>
                      </wps:wsp>
                      <wps:wsp>
                        <wps:cNvPr id="20" name="Dikdörtgen 20"/>
                        <wps:cNvSpPr/>
                        <wps:spPr>
                          <a:xfrm>
                            <a:off x="3024" y="0"/>
                            <a:ext cx="700" cy="107"/>
                          </a:xfrm>
                          <a:prstGeom prst="rect">
                            <a:avLst/>
                          </a:prstGeom>
                          <a:solidFill>
                            <a:srgbClr val="CC452B"/>
                          </a:solidFill>
                          <a:ln>
                            <a:noFill/>
                          </a:ln>
                        </wps:spPr>
                        <wps:txbx>
                          <w:txbxContent>
                            <w:p w14:paraId="278F4015" w14:textId="77777777" w:rsidR="00A65F0A" w:rsidRDefault="00A65F0A">
                              <w:pPr>
                                <w:textDirection w:val="btLr"/>
                              </w:pPr>
                            </w:p>
                          </w:txbxContent>
                        </wps:txbx>
                        <wps:bodyPr spcFirstLastPara="1" wrap="square" lIns="91425" tIns="91425" rIns="91425" bIns="91425" anchor="ctr" anchorCtr="0">
                          <a:noAutofit/>
                        </wps:bodyPr>
                      </wps:wsp>
                      <wps:wsp>
                        <wps:cNvPr id="21" name="Dikdörtgen 21"/>
                        <wps:cNvSpPr/>
                        <wps:spPr>
                          <a:xfrm>
                            <a:off x="7207" y="0"/>
                            <a:ext cx="701" cy="107"/>
                          </a:xfrm>
                          <a:prstGeom prst="rect">
                            <a:avLst/>
                          </a:prstGeom>
                          <a:solidFill>
                            <a:srgbClr val="FF9933"/>
                          </a:solidFill>
                          <a:ln>
                            <a:noFill/>
                          </a:ln>
                        </wps:spPr>
                        <wps:txbx>
                          <w:txbxContent>
                            <w:p w14:paraId="5E59F49B" w14:textId="77777777" w:rsidR="00A65F0A" w:rsidRDefault="00A65F0A">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C59B1B5" id="Grup 27" o:spid="_x0000_s1026" style="position:absolute;margin-left:0;margin-top:0;width:612pt;height:5.35pt;z-index:251658752;mso-wrap-distance-left:0;mso-wrap-distance-right:0;mso-position-horizontal-relative:page;mso-position-vertical-relative:page" coordorigin="14598,37460" coordsize="7772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">
              <v:group id="Grup 3" o:spid="_x0000_s1027" style="position:absolute;left:14598;top:37460;width:77724;height:679" coordsize="1224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">
                <v:rect id="Dikdörtgen 4" o:spid="_x0000_s1028" style="position:absolute;width:122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6D038A7" w14:textId="77777777" w:rsidR="00A65F0A" w:rsidRDefault="00A65F0A">
                        <w:pPr>
                          <w:textDirection w:val="btLr"/>
                        </w:pPr>
                      </w:p>
                    </w:txbxContent>
                  </v:textbox>
                </v:rect>
                <v:rect id="Dikdörtgen 5" o:spid="_x0000_s1029" style="position:absolute;left:11390;width:850;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" fillcolor="#036" stroked="f">
                  <v:textbox inset="2.53958mm,2.53958mm,2.53958mm,2.53958mm">
                    <w:txbxContent>
                      <w:p w14:paraId="2D1A5D99" w14:textId="77777777" w:rsidR="00A65F0A" w:rsidRDefault="00A65F0A">
                        <w:pPr>
                          <w:textDirection w:val="btLr"/>
                        </w:pPr>
                      </w:p>
                    </w:txbxContent>
                  </v:textbox>
                </v:rect>
                <v:rect id="Dikdörtgen 6" o:spid="_x0000_s1030" style="position:absolute;left:10693;width:700;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" fillcolor="#069" stroked="f">
                  <v:textbox inset="2.53958mm,2.53958mm,2.53958mm,2.53958mm">
                    <w:txbxContent>
                      <w:p w14:paraId="084D6491" w14:textId="77777777" w:rsidR="00A65F0A" w:rsidRDefault="00A65F0A">
                        <w:pPr>
                          <w:textDirection w:val="btLr"/>
                        </w:pPr>
                      </w:p>
                    </w:txbxContent>
                  </v:textbox>
                </v:rect>
                <v:rect id="Dikdörtgen 7" o:spid="_x0000_s1031" style="position:absolute;left:9299;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" fillcolor="#09c" stroked="f">
                  <v:textbox inset="2.53958mm,2.53958mm,2.53958mm,2.53958mm">
                    <w:txbxContent>
                      <w:p w14:paraId="5851CEE3" w14:textId="77777777" w:rsidR="00A65F0A" w:rsidRDefault="00A65F0A">
                        <w:pPr>
                          <w:textDirection w:val="btLr"/>
                        </w:pPr>
                      </w:p>
                    </w:txbxContent>
                  </v:textbox>
                </v:rect>
                <v:rect id="Dikdörtgen 8" o:spid="_x0000_s1032" style="position:absolute;left:9996;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" fillcolor="#6c3" stroked="f">
                  <v:textbox inset="2.53958mm,2.53958mm,2.53958mm,2.53958mm">
                    <w:txbxContent>
                      <w:p w14:paraId="62C23F35" w14:textId="77777777" w:rsidR="00A65F0A" w:rsidRDefault="00A65F0A">
                        <w:pPr>
                          <w:textDirection w:val="btLr"/>
                        </w:pPr>
                      </w:p>
                    </w:txbxContent>
                  </v:textbox>
                </v:rect>
                <v:rect id="Dikdörtgen 9" o:spid="_x0000_s1033" style="position:absolute;left:7905;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" fillcolor="#c93" stroked="f">
                  <v:textbox inset="2.53958mm,2.53958mm,2.53958mm,2.53958mm">
                    <w:txbxContent>
                      <w:p w14:paraId="0027ADF5" w14:textId="77777777" w:rsidR="00A65F0A" w:rsidRDefault="00A65F0A">
                        <w:pPr>
                          <w:textDirection w:val="btLr"/>
                        </w:pPr>
                      </w:p>
                    </w:txbxContent>
                  </v:textbox>
                </v:rect>
                <v:rect id="Dikdörtgen 10" o:spid="_x0000_s1034" style="position:absolute;left:8602;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" fillcolor="#396" stroked="f">
                  <v:textbox inset="2.53958mm,2.53958mm,2.53958mm,2.53958mm">
                    <w:txbxContent>
                      <w:p w14:paraId="4F389126" w14:textId="77777777" w:rsidR="00A65F0A" w:rsidRDefault="00A65F0A">
                        <w:pPr>
                          <w:textDirection w:val="btLr"/>
                        </w:pPr>
                      </w:p>
                    </w:txbxContent>
                  </v:textbox>
                </v:rect>
                <v:rect id="Dikdörtgen 11" o:spid="_x0000_s1035" style="position:absolute;left:5813;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" fillcolor="#c63" stroked="f">
                  <v:textbox inset="2.53958mm,2.53958mm,2.53958mm,2.53958mm">
                    <w:txbxContent>
                      <w:p w14:paraId="582B39E4" w14:textId="77777777" w:rsidR="00A65F0A" w:rsidRDefault="00A65F0A">
                        <w:pPr>
                          <w:textDirection w:val="btLr"/>
                        </w:pPr>
                      </w:p>
                    </w:txbxContent>
                  </v:textbox>
                </v:rect>
                <v:rect id="Dikdörtgen 12" o:spid="_x0000_s1036" style="position:absolute;left:6510;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" fillcolor="#c06" stroked="f">
                  <v:textbox inset="2.53958mm,2.53958mm,2.53958mm,2.53958mm">
                    <w:txbxContent>
                      <w:p w14:paraId="22FC8295" w14:textId="77777777" w:rsidR="00A65F0A" w:rsidRDefault="00A65F0A">
                        <w:pPr>
                          <w:textDirection w:val="btLr"/>
                        </w:pPr>
                      </w:p>
                    </w:txbxContent>
                  </v:textbox>
                </v:rect>
                <v:rect id="Dikdörtgen 13" o:spid="_x0000_s1037" style="position:absolute;left:4419;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" fillcolor="#fc3" stroked="f">
                  <v:textbox inset="2.53958mm,2.53958mm,2.53958mm,2.53958mm">
                    <w:txbxContent>
                      <w:p w14:paraId="115F2CB8" w14:textId="77777777" w:rsidR="00A65F0A" w:rsidRDefault="00A65F0A">
                        <w:pPr>
                          <w:textDirection w:val="btLr"/>
                        </w:pPr>
                      </w:p>
                    </w:txbxContent>
                  </v:textbox>
                </v:rect>
                <v:rect id="Dikdörtgen 14" o:spid="_x0000_s1038" style="position:absolute;left:5116;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" fillcolor="#903" stroked="f">
                  <v:textbox inset="2.53958mm,2.53958mm,2.53958mm,2.53958mm">
                    <w:txbxContent>
                      <w:p w14:paraId="2DEC9A1E" w14:textId="77777777" w:rsidR="00A65F0A" w:rsidRDefault="00A65F0A">
                        <w:pPr>
                          <w:textDirection w:val="btLr"/>
                        </w:pPr>
                      </w:p>
                    </w:txbxContent>
                  </v:textbox>
                </v:rect>
                <v:rect id="Dikdörtgen 15" o:spid="_x0000_s1039" style="position:absolute;left:3721;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" fillcolor="#3cf" stroked="f">
                  <v:textbox inset="2.53958mm,2.53958mm,2.53958mm,2.53958mm">
                    <w:txbxContent>
                      <w:p w14:paraId="25284FE7" w14:textId="77777777" w:rsidR="00A65F0A" w:rsidRDefault="00A65F0A">
                        <w:pPr>
                          <w:textDirection w:val="btLr"/>
                        </w:pPr>
                      </w:p>
                    </w:txbxContent>
                  </v:textbox>
                </v:rect>
                <v:rect id="Dikdörtgen 16" o:spid="_x0000_s1040" style="position:absolute;width:937;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" fillcolor="#c03" stroked="f">
                  <v:textbox inset="2.53958mm,2.53958mm,2.53958mm,2.53958mm">
                    <w:txbxContent>
                      <w:p w14:paraId="66AF2A49" w14:textId="77777777" w:rsidR="00A65F0A" w:rsidRDefault="00A65F0A">
                        <w:pPr>
                          <w:textDirection w:val="btLr"/>
                        </w:pPr>
                      </w:p>
                    </w:txbxContent>
                  </v:textbox>
                </v:rect>
                <v:rect id="Dikdörtgen 17" o:spid="_x0000_s1041" style="position:absolute;left:933;width:700;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" fillcolor="#fc6" stroked="f">
                  <v:textbox inset="2.53958mm,2.53958mm,2.53958mm,2.53958mm">
                    <w:txbxContent>
                      <w:p w14:paraId="44B79AE7" w14:textId="77777777" w:rsidR="00A65F0A" w:rsidRDefault="00A65F0A">
                        <w:pPr>
                          <w:textDirection w:val="btLr"/>
                        </w:pPr>
                      </w:p>
                    </w:txbxContent>
                  </v:textbox>
                </v:rect>
                <v:rect id="Dikdörtgen 18" o:spid="_x0000_s1042" style="position:absolute;left:1630;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" fillcolor="#393" stroked="f">
                  <v:textbox inset="2.53958mm,2.53958mm,2.53958mm,2.53958mm">
                    <w:txbxContent>
                      <w:p w14:paraId="6B73A599" w14:textId="77777777" w:rsidR="00A65F0A" w:rsidRDefault="00A65F0A">
                        <w:pPr>
                          <w:textDirection w:val="btLr"/>
                        </w:pPr>
                      </w:p>
                    </w:txbxContent>
                  </v:textbox>
                </v:rect>
                <v:rect id="Dikdörtgen 19" o:spid="_x0000_s1043" style="position:absolute;left:2327;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" fillcolor="#c33" stroked="f">
                  <v:textbox inset="2.53958mm,2.53958mm,2.53958mm,2.53958mm">
                    <w:txbxContent>
                      <w:p w14:paraId="23D5EFDC" w14:textId="77777777" w:rsidR="00A65F0A" w:rsidRDefault="00A65F0A">
                        <w:pPr>
                          <w:textDirection w:val="btLr"/>
                        </w:pPr>
                      </w:p>
                    </w:txbxContent>
                  </v:textbox>
                </v:rect>
                <v:rect id="Dikdörtgen 20" o:spid="_x0000_s1044" style="position:absolute;left:3024;width:700;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" fillcolor="#cc452b" stroked="f">
                  <v:textbox inset="2.53958mm,2.53958mm,2.53958mm,2.53958mm">
                    <w:txbxContent>
                      <w:p w14:paraId="278F4015" w14:textId="77777777" w:rsidR="00A65F0A" w:rsidRDefault="00A65F0A">
                        <w:pPr>
                          <w:textDirection w:val="btLr"/>
                        </w:pPr>
                      </w:p>
                    </w:txbxContent>
                  </v:textbox>
                </v:rect>
                <v:rect id="Dikdörtgen 21" o:spid="_x0000_s1045" style="position:absolute;left:7207;width:701;height: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" fillcolor="#f93" stroked="f">
                  <v:textbox inset="2.53958mm,2.53958mm,2.53958mm,2.53958mm">
                    <w:txbxContent>
                      <w:p w14:paraId="5E59F49B" w14:textId="77777777" w:rsidR="00A65F0A" w:rsidRDefault="00A65F0A">
                        <w:pPr>
                          <w:textDirection w:val="btLr"/>
                        </w:pPr>
                      </w:p>
                    </w:txbxContent>
                  </v:textbox>
                </v:rect>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CA62" w14:textId="3ADEFFDE" w:rsidR="00931982" w:rsidRDefault="00A65F0A">
    <w:pPr>
      <w:pStyle w:val="GvdeMetni"/>
      <w:spacing w:before="0" w:line="14" w:lineRule="auto"/>
      <w:ind w:left="0"/>
      <w:rPr>
        <w:sz w:val="11"/>
      </w:rPr>
    </w:pPr>
    <w:r>
      <w:rPr>
        <w:noProof/>
      </w:rPr>
      <mc:AlternateContent>
        <mc:Choice Requires="wpg">
          <w:drawing>
            <wp:anchor distT="0" distB="0" distL="114300" distR="114300" simplePos="0" relativeHeight="487466496" behindDoc="1" locked="0" layoutInCell="1" allowOverlap="1" wp14:anchorId="004DF5DC" wp14:editId="1E1C330B">
              <wp:simplePos x="0" y="0"/>
              <wp:positionH relativeFrom="page">
                <wp:posOffset>0</wp:posOffset>
              </wp:positionH>
              <wp:positionV relativeFrom="page">
                <wp:posOffset>0</wp:posOffset>
              </wp:positionV>
              <wp:extent cx="7772400" cy="67945"/>
              <wp:effectExtent l="0" t="0" r="0" b="0"/>
              <wp:wrapNone/>
              <wp:docPr id="22" name="Gr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7945"/>
                        <a:chOff x="0" y="0"/>
                        <a:chExt cx="12240" cy="107"/>
                      </a:xfrm>
                    </wpg:grpSpPr>
                    <wps:wsp>
                      <wps:cNvPr id="23" name="docshape4"/>
                      <wps:cNvSpPr>
                        <a:spLocks noChangeArrowheads="1"/>
                      </wps:cNvSpPr>
                      <wps:spPr bwMode="auto">
                        <a:xfrm>
                          <a:off x="11390" y="0"/>
                          <a:ext cx="850" cy="107"/>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5"/>
                      <wps:cNvSpPr>
                        <a:spLocks noChangeArrowheads="1"/>
                      </wps:cNvSpPr>
                      <wps:spPr bwMode="auto">
                        <a:xfrm>
                          <a:off x="10693" y="0"/>
                          <a:ext cx="700" cy="107"/>
                        </a:xfrm>
                        <a:prstGeom prst="rect">
                          <a:avLst/>
                        </a:prstGeom>
                        <a:solidFill>
                          <a:srgbClr val="00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6"/>
                      <wps:cNvSpPr>
                        <a:spLocks noChangeArrowheads="1"/>
                      </wps:cNvSpPr>
                      <wps:spPr bwMode="auto">
                        <a:xfrm>
                          <a:off x="9299" y="0"/>
                          <a:ext cx="701" cy="107"/>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7"/>
                      <wps:cNvSpPr>
                        <a:spLocks noChangeArrowheads="1"/>
                      </wps:cNvSpPr>
                      <wps:spPr bwMode="auto">
                        <a:xfrm>
                          <a:off x="9996" y="0"/>
                          <a:ext cx="701" cy="107"/>
                        </a:xfrm>
                        <a:prstGeom prst="rect">
                          <a:avLst/>
                        </a:prstGeom>
                        <a:solidFill>
                          <a:srgbClr val="66CC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8"/>
                      <wps:cNvSpPr>
                        <a:spLocks noChangeArrowheads="1"/>
                      </wps:cNvSpPr>
                      <wps:spPr bwMode="auto">
                        <a:xfrm>
                          <a:off x="7905" y="0"/>
                          <a:ext cx="701" cy="107"/>
                        </a:xfrm>
                        <a:prstGeom prst="rect">
                          <a:avLst/>
                        </a:prstGeom>
                        <a:solidFill>
                          <a:srgbClr val="CC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9"/>
                      <wps:cNvSpPr>
                        <a:spLocks noChangeArrowheads="1"/>
                      </wps:cNvSpPr>
                      <wps:spPr bwMode="auto">
                        <a:xfrm>
                          <a:off x="8602" y="0"/>
                          <a:ext cx="701" cy="107"/>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10"/>
                      <wps:cNvSpPr>
                        <a:spLocks noChangeArrowheads="1"/>
                      </wps:cNvSpPr>
                      <wps:spPr bwMode="auto">
                        <a:xfrm>
                          <a:off x="5813" y="0"/>
                          <a:ext cx="701" cy="107"/>
                        </a:xfrm>
                        <a:prstGeom prst="rect">
                          <a:avLst/>
                        </a:prstGeom>
                        <a:solidFill>
                          <a:srgbClr val="CC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1"/>
                      <wps:cNvSpPr>
                        <a:spLocks noChangeArrowheads="1"/>
                      </wps:cNvSpPr>
                      <wps:spPr bwMode="auto">
                        <a:xfrm>
                          <a:off x="6510" y="0"/>
                          <a:ext cx="701" cy="107"/>
                        </a:xfrm>
                        <a:prstGeom prst="rect">
                          <a:avLst/>
                        </a:prstGeom>
                        <a:solidFill>
                          <a:srgbClr val="CC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12"/>
                      <wps:cNvSpPr>
                        <a:spLocks noChangeArrowheads="1"/>
                      </wps:cNvSpPr>
                      <wps:spPr bwMode="auto">
                        <a:xfrm>
                          <a:off x="4419" y="0"/>
                          <a:ext cx="701" cy="107"/>
                        </a:xfrm>
                        <a:prstGeom prst="rect">
                          <a:avLst/>
                        </a:prstGeom>
                        <a:solidFill>
                          <a:srgbClr val="FFCC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13"/>
                      <wps:cNvSpPr>
                        <a:spLocks noChangeArrowheads="1"/>
                      </wps:cNvSpPr>
                      <wps:spPr bwMode="auto">
                        <a:xfrm>
                          <a:off x="5116" y="0"/>
                          <a:ext cx="701" cy="107"/>
                        </a:xfrm>
                        <a:prstGeom prst="rect">
                          <a:avLst/>
                        </a:prstGeom>
                        <a:solidFill>
                          <a:srgbClr val="99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14"/>
                      <wps:cNvSpPr>
                        <a:spLocks noChangeArrowheads="1"/>
                      </wps:cNvSpPr>
                      <wps:spPr bwMode="auto">
                        <a:xfrm>
                          <a:off x="3721" y="0"/>
                          <a:ext cx="701" cy="107"/>
                        </a:xfrm>
                        <a:prstGeom prst="rect">
                          <a:avLst/>
                        </a:prstGeom>
                        <a:solidFill>
                          <a:srgbClr val="33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15"/>
                      <wps:cNvSpPr>
                        <a:spLocks noChangeArrowheads="1"/>
                      </wps:cNvSpPr>
                      <wps:spPr bwMode="auto">
                        <a:xfrm>
                          <a:off x="0" y="0"/>
                          <a:ext cx="937" cy="107"/>
                        </a:xfrm>
                        <a:prstGeom prst="rect">
                          <a:avLst/>
                        </a:prstGeom>
                        <a:solidFill>
                          <a:srgbClr val="CC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16"/>
                      <wps:cNvSpPr>
                        <a:spLocks noChangeArrowheads="1"/>
                      </wps:cNvSpPr>
                      <wps:spPr bwMode="auto">
                        <a:xfrm>
                          <a:off x="933" y="0"/>
                          <a:ext cx="700" cy="107"/>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7"/>
                      <wps:cNvSpPr>
                        <a:spLocks noChangeArrowheads="1"/>
                      </wps:cNvSpPr>
                      <wps:spPr bwMode="auto">
                        <a:xfrm>
                          <a:off x="1630" y="0"/>
                          <a:ext cx="701" cy="107"/>
                        </a:xfrm>
                        <a:prstGeom prst="rect">
                          <a:avLst/>
                        </a:prstGeom>
                        <a:solidFill>
                          <a:srgbClr val="33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18"/>
                      <wps:cNvSpPr>
                        <a:spLocks noChangeArrowheads="1"/>
                      </wps:cNvSpPr>
                      <wps:spPr bwMode="auto">
                        <a:xfrm>
                          <a:off x="2327" y="0"/>
                          <a:ext cx="701" cy="107"/>
                        </a:xfrm>
                        <a:prstGeom prst="rect">
                          <a:avLst/>
                        </a:prstGeom>
                        <a:solidFill>
                          <a:srgbClr val="CC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19"/>
                      <wps:cNvSpPr>
                        <a:spLocks noChangeArrowheads="1"/>
                      </wps:cNvSpPr>
                      <wps:spPr bwMode="auto">
                        <a:xfrm>
                          <a:off x="3024" y="0"/>
                          <a:ext cx="700" cy="107"/>
                        </a:xfrm>
                        <a:prstGeom prst="rect">
                          <a:avLst/>
                        </a:prstGeom>
                        <a:solidFill>
                          <a:srgbClr val="CC45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20"/>
                      <wps:cNvSpPr>
                        <a:spLocks noChangeArrowheads="1"/>
                      </wps:cNvSpPr>
                      <wps:spPr bwMode="auto">
                        <a:xfrm>
                          <a:off x="7207" y="0"/>
                          <a:ext cx="701" cy="107"/>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AA6E8" id="Grup 22" o:spid="_x0000_s1026" style="position:absolute;margin-left:0;margin-top:0;width:612pt;height:5.35pt;z-index:-15849984;mso-position-horizontal-relative:page;mso-position-vertical-relative:page" coordsize="1224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">
              <v:rect id="docshape4" o:spid="_x0000_s1027" style="position:absolute;left:11390;width:850;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" fillcolor="#036" stroked="f"/>
              <v:rect id="docshape5" o:spid="_x0000_s1028" style="position:absolute;left:10693;width:700;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" fillcolor="#069" stroked="f"/>
              <v:rect id="docshape6" o:spid="_x0000_s1029" style="position:absolute;left:9299;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" fillcolor="#09c" stroked="f"/>
              <v:rect id="docshape7" o:spid="_x0000_s1030" style="position:absolute;left:9996;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" fillcolor="#6c3" stroked="f"/>
              <v:rect id="docshape8" o:spid="_x0000_s1031" style="position:absolute;left:7905;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" fillcolor="#c93" stroked="f"/>
              <v:rect id="docshape9" o:spid="_x0000_s1032" style="position:absolute;left:8602;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" fillcolor="#396" stroked="f"/>
              <v:rect id="docshape10" o:spid="_x0000_s1033" style="position:absolute;left:5813;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" fillcolor="#c63" stroked="f"/>
              <v:rect id="docshape11" o:spid="_x0000_s1034" style="position:absolute;left:6510;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" fillcolor="#c06" stroked="f"/>
              <v:rect id="docshape12" o:spid="_x0000_s1035" style="position:absolute;left:4419;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" fillcolor="#fc3" stroked="f"/>
              <v:rect id="docshape13" o:spid="_x0000_s1036" style="position:absolute;left:5116;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" fillcolor="#903" stroked="f"/>
              <v:rect id="docshape14" o:spid="_x0000_s1037" style="position:absolute;left:3721;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" fillcolor="#3cf" stroked="f"/>
              <v:rect id="docshape15" o:spid="_x0000_s1038" style="position:absolute;width:937;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" fillcolor="#c03" stroked="f"/>
              <v:rect id="docshape16" o:spid="_x0000_s1039" style="position:absolute;left:933;width:700;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" fillcolor="#fc6" stroked="f"/>
              <v:rect id="docshape17" o:spid="_x0000_s1040" style="position:absolute;left:1630;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" fillcolor="#393" stroked="f"/>
              <v:rect id="docshape18" o:spid="_x0000_s1041" style="position:absolute;left:2327;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" fillcolor="#c33" stroked="f"/>
              <v:rect id="docshape19" o:spid="_x0000_s1042" style="position:absolute;left:3024;width:700;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" fillcolor="#cc452b" stroked="f"/>
              <v:rect id="docshape20" o:spid="_x0000_s1043" style="position:absolute;left:7207;width:701;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" fillcolor="#f93"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77B"/>
    <w:multiLevelType w:val="hybridMultilevel"/>
    <w:tmpl w:val="5546EA28"/>
    <w:lvl w:ilvl="0" w:tplc="C45231D8">
      <w:numFmt w:val="bullet"/>
      <w:lvlText w:val="▪"/>
      <w:lvlJc w:val="left"/>
      <w:pPr>
        <w:ind w:left="500" w:hanging="360"/>
      </w:pPr>
      <w:rPr>
        <w:rFonts w:ascii="Flama-Light" w:eastAsia="Flama-Light" w:hAnsi="Flama-Light" w:cs="Flama-Light" w:hint="default"/>
        <w:b w:val="0"/>
        <w:bCs w:val="0"/>
        <w:i w:val="0"/>
        <w:iCs w:val="0"/>
        <w:color w:val="1E3250"/>
        <w:w w:val="100"/>
        <w:sz w:val="10"/>
        <w:szCs w:val="10"/>
        <w:lang w:val="en-US" w:eastAsia="en-US" w:bidi="ar-SA"/>
      </w:rPr>
    </w:lvl>
    <w:lvl w:ilvl="1" w:tplc="7E9E068C">
      <w:numFmt w:val="bullet"/>
      <w:lvlText w:val="•"/>
      <w:lvlJc w:val="left"/>
      <w:pPr>
        <w:ind w:left="584" w:hanging="360"/>
      </w:pPr>
      <w:rPr>
        <w:rFonts w:hint="default"/>
        <w:lang w:val="en-US" w:eastAsia="en-US" w:bidi="ar-SA"/>
      </w:rPr>
    </w:lvl>
    <w:lvl w:ilvl="2" w:tplc="905E0770">
      <w:numFmt w:val="bullet"/>
      <w:lvlText w:val="•"/>
      <w:lvlJc w:val="left"/>
      <w:pPr>
        <w:ind w:left="668" w:hanging="360"/>
      </w:pPr>
      <w:rPr>
        <w:rFonts w:hint="default"/>
        <w:lang w:val="en-US" w:eastAsia="en-US" w:bidi="ar-SA"/>
      </w:rPr>
    </w:lvl>
    <w:lvl w:ilvl="3" w:tplc="93EE998E">
      <w:numFmt w:val="bullet"/>
      <w:lvlText w:val="•"/>
      <w:lvlJc w:val="left"/>
      <w:pPr>
        <w:ind w:left="753" w:hanging="360"/>
      </w:pPr>
      <w:rPr>
        <w:rFonts w:hint="default"/>
        <w:lang w:val="en-US" w:eastAsia="en-US" w:bidi="ar-SA"/>
      </w:rPr>
    </w:lvl>
    <w:lvl w:ilvl="4" w:tplc="59C2DC58">
      <w:numFmt w:val="bullet"/>
      <w:lvlText w:val="•"/>
      <w:lvlJc w:val="left"/>
      <w:pPr>
        <w:ind w:left="837" w:hanging="360"/>
      </w:pPr>
      <w:rPr>
        <w:rFonts w:hint="default"/>
        <w:lang w:val="en-US" w:eastAsia="en-US" w:bidi="ar-SA"/>
      </w:rPr>
    </w:lvl>
    <w:lvl w:ilvl="5" w:tplc="A44446F0">
      <w:numFmt w:val="bullet"/>
      <w:lvlText w:val="•"/>
      <w:lvlJc w:val="left"/>
      <w:pPr>
        <w:ind w:left="921" w:hanging="360"/>
      </w:pPr>
      <w:rPr>
        <w:rFonts w:hint="default"/>
        <w:lang w:val="en-US" w:eastAsia="en-US" w:bidi="ar-SA"/>
      </w:rPr>
    </w:lvl>
    <w:lvl w:ilvl="6" w:tplc="D146F2EC">
      <w:numFmt w:val="bullet"/>
      <w:lvlText w:val="•"/>
      <w:lvlJc w:val="left"/>
      <w:pPr>
        <w:ind w:left="1006" w:hanging="360"/>
      </w:pPr>
      <w:rPr>
        <w:rFonts w:hint="default"/>
        <w:lang w:val="en-US" w:eastAsia="en-US" w:bidi="ar-SA"/>
      </w:rPr>
    </w:lvl>
    <w:lvl w:ilvl="7" w:tplc="DE3E8DFE">
      <w:numFmt w:val="bullet"/>
      <w:lvlText w:val="•"/>
      <w:lvlJc w:val="left"/>
      <w:pPr>
        <w:ind w:left="1090" w:hanging="360"/>
      </w:pPr>
      <w:rPr>
        <w:rFonts w:hint="default"/>
        <w:lang w:val="en-US" w:eastAsia="en-US" w:bidi="ar-SA"/>
      </w:rPr>
    </w:lvl>
    <w:lvl w:ilvl="8" w:tplc="E94238D6">
      <w:numFmt w:val="bullet"/>
      <w:lvlText w:val="•"/>
      <w:lvlJc w:val="left"/>
      <w:pPr>
        <w:ind w:left="1175" w:hanging="360"/>
      </w:pPr>
      <w:rPr>
        <w:rFonts w:hint="default"/>
        <w:lang w:val="en-US" w:eastAsia="en-US" w:bidi="ar-SA"/>
      </w:rPr>
    </w:lvl>
  </w:abstractNum>
  <w:abstractNum w:abstractNumId="1" w15:restartNumberingAfterBreak="0">
    <w:nsid w:val="0532763C"/>
    <w:multiLevelType w:val="multilevel"/>
    <w:tmpl w:val="400C8568"/>
    <w:lvl w:ilvl="0">
      <w:start w:val="1"/>
      <w:numFmt w:val="bullet"/>
      <w:lvlText w:val="▪"/>
      <w:lvlJc w:val="left"/>
      <w:pPr>
        <w:ind w:left="500" w:hanging="360"/>
      </w:pPr>
      <w:rPr>
        <w:rFonts w:ascii="Mali Light" w:eastAsia="Mali Light" w:hAnsi="Mali Light" w:cs="Mali Light"/>
        <w:color w:val="1E3250"/>
        <w:sz w:val="10"/>
        <w:szCs w:val="10"/>
      </w:rPr>
    </w:lvl>
    <w:lvl w:ilvl="1">
      <w:start w:val="1"/>
      <w:numFmt w:val="bullet"/>
      <w:lvlText w:val="•"/>
      <w:lvlJc w:val="left"/>
      <w:pPr>
        <w:ind w:left="593" w:hanging="360"/>
      </w:pPr>
    </w:lvl>
    <w:lvl w:ilvl="2">
      <w:start w:val="1"/>
      <w:numFmt w:val="bullet"/>
      <w:lvlText w:val="•"/>
      <w:lvlJc w:val="left"/>
      <w:pPr>
        <w:ind w:left="687" w:hanging="360"/>
      </w:pPr>
    </w:lvl>
    <w:lvl w:ilvl="3">
      <w:start w:val="1"/>
      <w:numFmt w:val="bullet"/>
      <w:lvlText w:val="•"/>
      <w:lvlJc w:val="left"/>
      <w:pPr>
        <w:ind w:left="781" w:hanging="360"/>
      </w:pPr>
    </w:lvl>
    <w:lvl w:ilvl="4">
      <w:start w:val="1"/>
      <w:numFmt w:val="bullet"/>
      <w:lvlText w:val="•"/>
      <w:lvlJc w:val="left"/>
      <w:pPr>
        <w:ind w:left="875" w:hanging="360"/>
      </w:pPr>
    </w:lvl>
    <w:lvl w:ilvl="5">
      <w:start w:val="1"/>
      <w:numFmt w:val="bullet"/>
      <w:lvlText w:val="•"/>
      <w:lvlJc w:val="left"/>
      <w:pPr>
        <w:ind w:left="969" w:hanging="360"/>
      </w:pPr>
    </w:lvl>
    <w:lvl w:ilvl="6">
      <w:start w:val="1"/>
      <w:numFmt w:val="bullet"/>
      <w:lvlText w:val="•"/>
      <w:lvlJc w:val="left"/>
      <w:pPr>
        <w:ind w:left="1063" w:hanging="360"/>
      </w:pPr>
    </w:lvl>
    <w:lvl w:ilvl="7">
      <w:start w:val="1"/>
      <w:numFmt w:val="bullet"/>
      <w:lvlText w:val="•"/>
      <w:lvlJc w:val="left"/>
      <w:pPr>
        <w:ind w:left="1157" w:hanging="360"/>
      </w:pPr>
    </w:lvl>
    <w:lvl w:ilvl="8">
      <w:start w:val="1"/>
      <w:numFmt w:val="bullet"/>
      <w:lvlText w:val="•"/>
      <w:lvlJc w:val="left"/>
      <w:pPr>
        <w:ind w:left="1251" w:hanging="360"/>
      </w:pPr>
    </w:lvl>
  </w:abstractNum>
  <w:abstractNum w:abstractNumId="2" w15:restartNumberingAfterBreak="0">
    <w:nsid w:val="074B65BA"/>
    <w:multiLevelType w:val="multilevel"/>
    <w:tmpl w:val="A2AAF426"/>
    <w:lvl w:ilvl="0">
      <w:start w:val="1"/>
      <w:numFmt w:val="decimal"/>
      <w:lvlText w:val="%1."/>
      <w:lvlJc w:val="left"/>
      <w:pPr>
        <w:ind w:left="1040" w:hanging="360"/>
      </w:pPr>
      <w:rPr>
        <w:rFonts w:ascii="Flama-Semibold" w:eastAsia="Flama-Semibold" w:hAnsi="Flama-Semibold" w:cs="Flama-Semibold"/>
        <w:b/>
        <w:color w:val="1E3250"/>
        <w:sz w:val="20"/>
        <w:szCs w:val="20"/>
      </w:rPr>
    </w:lvl>
    <w:lvl w:ilvl="1">
      <w:start w:val="1"/>
      <w:numFmt w:val="bullet"/>
      <w:lvlText w:val="•"/>
      <w:lvlJc w:val="left"/>
      <w:pPr>
        <w:ind w:left="2042" w:hanging="360"/>
      </w:pPr>
    </w:lvl>
    <w:lvl w:ilvl="2">
      <w:start w:val="1"/>
      <w:numFmt w:val="bullet"/>
      <w:lvlText w:val="•"/>
      <w:lvlJc w:val="left"/>
      <w:pPr>
        <w:ind w:left="3044" w:hanging="360"/>
      </w:pPr>
    </w:lvl>
    <w:lvl w:ilvl="3">
      <w:start w:val="1"/>
      <w:numFmt w:val="bullet"/>
      <w:lvlText w:val="•"/>
      <w:lvlJc w:val="left"/>
      <w:pPr>
        <w:ind w:left="4046" w:hanging="360"/>
      </w:pPr>
    </w:lvl>
    <w:lvl w:ilvl="4">
      <w:start w:val="1"/>
      <w:numFmt w:val="bullet"/>
      <w:lvlText w:val="•"/>
      <w:lvlJc w:val="left"/>
      <w:pPr>
        <w:ind w:left="5048" w:hanging="360"/>
      </w:pPr>
    </w:lvl>
    <w:lvl w:ilvl="5">
      <w:start w:val="1"/>
      <w:numFmt w:val="bullet"/>
      <w:lvlText w:val="•"/>
      <w:lvlJc w:val="left"/>
      <w:pPr>
        <w:ind w:left="6050" w:hanging="360"/>
      </w:pPr>
    </w:lvl>
    <w:lvl w:ilvl="6">
      <w:start w:val="1"/>
      <w:numFmt w:val="bullet"/>
      <w:lvlText w:val="•"/>
      <w:lvlJc w:val="left"/>
      <w:pPr>
        <w:ind w:left="7052" w:hanging="360"/>
      </w:pPr>
    </w:lvl>
    <w:lvl w:ilvl="7">
      <w:start w:val="1"/>
      <w:numFmt w:val="bullet"/>
      <w:lvlText w:val="•"/>
      <w:lvlJc w:val="left"/>
      <w:pPr>
        <w:ind w:left="8054" w:hanging="360"/>
      </w:pPr>
    </w:lvl>
    <w:lvl w:ilvl="8">
      <w:start w:val="1"/>
      <w:numFmt w:val="bullet"/>
      <w:lvlText w:val="•"/>
      <w:lvlJc w:val="left"/>
      <w:pPr>
        <w:ind w:left="9056" w:hanging="360"/>
      </w:pPr>
    </w:lvl>
  </w:abstractNum>
  <w:abstractNum w:abstractNumId="3" w15:restartNumberingAfterBreak="0">
    <w:nsid w:val="35677D90"/>
    <w:multiLevelType w:val="multilevel"/>
    <w:tmpl w:val="9CA4D734"/>
    <w:lvl w:ilvl="0">
      <w:start w:val="1"/>
      <w:numFmt w:val="bullet"/>
      <w:lvlText w:val="▪"/>
      <w:lvlJc w:val="left"/>
      <w:pPr>
        <w:ind w:left="1040" w:hanging="270"/>
      </w:pPr>
      <w:rPr>
        <w:rFonts w:ascii="Mali Light" w:eastAsia="Mali Light" w:hAnsi="Mali Light" w:cs="Mali Light"/>
        <w:color w:val="1E3250"/>
        <w:sz w:val="10"/>
        <w:szCs w:val="10"/>
      </w:rPr>
    </w:lvl>
    <w:lvl w:ilvl="1">
      <w:start w:val="1"/>
      <w:numFmt w:val="bullet"/>
      <w:lvlText w:val="•"/>
      <w:lvlJc w:val="left"/>
      <w:pPr>
        <w:ind w:left="2042" w:hanging="270"/>
      </w:pPr>
    </w:lvl>
    <w:lvl w:ilvl="2">
      <w:start w:val="1"/>
      <w:numFmt w:val="bullet"/>
      <w:lvlText w:val="•"/>
      <w:lvlJc w:val="left"/>
      <w:pPr>
        <w:ind w:left="3044" w:hanging="270"/>
      </w:pPr>
    </w:lvl>
    <w:lvl w:ilvl="3">
      <w:start w:val="1"/>
      <w:numFmt w:val="bullet"/>
      <w:lvlText w:val="•"/>
      <w:lvlJc w:val="left"/>
      <w:pPr>
        <w:ind w:left="4046" w:hanging="270"/>
      </w:pPr>
    </w:lvl>
    <w:lvl w:ilvl="4">
      <w:start w:val="1"/>
      <w:numFmt w:val="bullet"/>
      <w:lvlText w:val="•"/>
      <w:lvlJc w:val="left"/>
      <w:pPr>
        <w:ind w:left="5048" w:hanging="270"/>
      </w:pPr>
    </w:lvl>
    <w:lvl w:ilvl="5">
      <w:start w:val="1"/>
      <w:numFmt w:val="bullet"/>
      <w:lvlText w:val="•"/>
      <w:lvlJc w:val="left"/>
      <w:pPr>
        <w:ind w:left="6050" w:hanging="270"/>
      </w:pPr>
    </w:lvl>
    <w:lvl w:ilvl="6">
      <w:start w:val="1"/>
      <w:numFmt w:val="bullet"/>
      <w:lvlText w:val="•"/>
      <w:lvlJc w:val="left"/>
      <w:pPr>
        <w:ind w:left="7052" w:hanging="270"/>
      </w:pPr>
    </w:lvl>
    <w:lvl w:ilvl="7">
      <w:start w:val="1"/>
      <w:numFmt w:val="bullet"/>
      <w:lvlText w:val="•"/>
      <w:lvlJc w:val="left"/>
      <w:pPr>
        <w:ind w:left="8054" w:hanging="270"/>
      </w:pPr>
    </w:lvl>
    <w:lvl w:ilvl="8">
      <w:start w:val="1"/>
      <w:numFmt w:val="bullet"/>
      <w:lvlText w:val="•"/>
      <w:lvlJc w:val="left"/>
      <w:pPr>
        <w:ind w:left="9056" w:hanging="270"/>
      </w:pPr>
    </w:lvl>
  </w:abstractNum>
  <w:abstractNum w:abstractNumId="4" w15:restartNumberingAfterBreak="0">
    <w:nsid w:val="38FB39A3"/>
    <w:multiLevelType w:val="multilevel"/>
    <w:tmpl w:val="A2AAF426"/>
    <w:lvl w:ilvl="0">
      <w:start w:val="1"/>
      <w:numFmt w:val="decimal"/>
      <w:lvlText w:val="%1."/>
      <w:lvlJc w:val="left"/>
      <w:pPr>
        <w:ind w:left="1040" w:hanging="360"/>
      </w:pPr>
      <w:rPr>
        <w:rFonts w:ascii="Flama-Semibold" w:eastAsia="Flama-Semibold" w:hAnsi="Flama-Semibold" w:cs="Flama-Semibold"/>
        <w:b/>
        <w:color w:val="1E3250"/>
        <w:sz w:val="20"/>
        <w:szCs w:val="20"/>
      </w:rPr>
    </w:lvl>
    <w:lvl w:ilvl="1">
      <w:start w:val="1"/>
      <w:numFmt w:val="bullet"/>
      <w:lvlText w:val="•"/>
      <w:lvlJc w:val="left"/>
      <w:pPr>
        <w:ind w:left="2042" w:hanging="360"/>
      </w:pPr>
    </w:lvl>
    <w:lvl w:ilvl="2">
      <w:start w:val="1"/>
      <w:numFmt w:val="bullet"/>
      <w:lvlText w:val="•"/>
      <w:lvlJc w:val="left"/>
      <w:pPr>
        <w:ind w:left="3044" w:hanging="360"/>
      </w:pPr>
    </w:lvl>
    <w:lvl w:ilvl="3">
      <w:start w:val="1"/>
      <w:numFmt w:val="bullet"/>
      <w:lvlText w:val="•"/>
      <w:lvlJc w:val="left"/>
      <w:pPr>
        <w:ind w:left="4046" w:hanging="360"/>
      </w:pPr>
    </w:lvl>
    <w:lvl w:ilvl="4">
      <w:start w:val="1"/>
      <w:numFmt w:val="bullet"/>
      <w:lvlText w:val="•"/>
      <w:lvlJc w:val="left"/>
      <w:pPr>
        <w:ind w:left="5048" w:hanging="360"/>
      </w:pPr>
    </w:lvl>
    <w:lvl w:ilvl="5">
      <w:start w:val="1"/>
      <w:numFmt w:val="bullet"/>
      <w:lvlText w:val="•"/>
      <w:lvlJc w:val="left"/>
      <w:pPr>
        <w:ind w:left="6050" w:hanging="360"/>
      </w:pPr>
    </w:lvl>
    <w:lvl w:ilvl="6">
      <w:start w:val="1"/>
      <w:numFmt w:val="bullet"/>
      <w:lvlText w:val="•"/>
      <w:lvlJc w:val="left"/>
      <w:pPr>
        <w:ind w:left="7052" w:hanging="360"/>
      </w:pPr>
    </w:lvl>
    <w:lvl w:ilvl="7">
      <w:start w:val="1"/>
      <w:numFmt w:val="bullet"/>
      <w:lvlText w:val="•"/>
      <w:lvlJc w:val="left"/>
      <w:pPr>
        <w:ind w:left="8054" w:hanging="360"/>
      </w:pPr>
    </w:lvl>
    <w:lvl w:ilvl="8">
      <w:start w:val="1"/>
      <w:numFmt w:val="bullet"/>
      <w:lvlText w:val="•"/>
      <w:lvlJc w:val="left"/>
      <w:pPr>
        <w:ind w:left="9056" w:hanging="360"/>
      </w:pPr>
    </w:lvl>
  </w:abstractNum>
  <w:abstractNum w:abstractNumId="5" w15:restartNumberingAfterBreak="0">
    <w:nsid w:val="42EC1180"/>
    <w:multiLevelType w:val="hybridMultilevel"/>
    <w:tmpl w:val="2F58CF1A"/>
    <w:lvl w:ilvl="0" w:tplc="A2065BE4">
      <w:start w:val="1"/>
      <w:numFmt w:val="decimal"/>
      <w:lvlText w:val="%1."/>
      <w:lvlJc w:val="left"/>
      <w:pPr>
        <w:ind w:left="1040" w:hanging="360"/>
        <w:jc w:val="left"/>
      </w:pPr>
      <w:rPr>
        <w:rFonts w:ascii="Flama-Semibold" w:eastAsia="Flama-Semibold" w:hAnsi="Flama-Semibold" w:cs="Flama-Semibold" w:hint="default"/>
        <w:b/>
        <w:bCs/>
        <w:i w:val="0"/>
        <w:iCs w:val="0"/>
        <w:color w:val="1E3250"/>
        <w:w w:val="100"/>
        <w:sz w:val="20"/>
        <w:szCs w:val="20"/>
        <w:lang w:val="en-US" w:eastAsia="en-US" w:bidi="ar-SA"/>
      </w:rPr>
    </w:lvl>
    <w:lvl w:ilvl="1" w:tplc="B8320E12">
      <w:numFmt w:val="bullet"/>
      <w:lvlText w:val="•"/>
      <w:lvlJc w:val="left"/>
      <w:pPr>
        <w:ind w:left="2042" w:hanging="360"/>
      </w:pPr>
      <w:rPr>
        <w:rFonts w:hint="default"/>
        <w:lang w:val="en-US" w:eastAsia="en-US" w:bidi="ar-SA"/>
      </w:rPr>
    </w:lvl>
    <w:lvl w:ilvl="2" w:tplc="40B49320">
      <w:numFmt w:val="bullet"/>
      <w:lvlText w:val="•"/>
      <w:lvlJc w:val="left"/>
      <w:pPr>
        <w:ind w:left="3044" w:hanging="360"/>
      </w:pPr>
      <w:rPr>
        <w:rFonts w:hint="default"/>
        <w:lang w:val="en-US" w:eastAsia="en-US" w:bidi="ar-SA"/>
      </w:rPr>
    </w:lvl>
    <w:lvl w:ilvl="3" w:tplc="C278EB50">
      <w:numFmt w:val="bullet"/>
      <w:lvlText w:val="•"/>
      <w:lvlJc w:val="left"/>
      <w:pPr>
        <w:ind w:left="4046" w:hanging="360"/>
      </w:pPr>
      <w:rPr>
        <w:rFonts w:hint="default"/>
        <w:lang w:val="en-US" w:eastAsia="en-US" w:bidi="ar-SA"/>
      </w:rPr>
    </w:lvl>
    <w:lvl w:ilvl="4" w:tplc="1C22C592">
      <w:numFmt w:val="bullet"/>
      <w:lvlText w:val="•"/>
      <w:lvlJc w:val="left"/>
      <w:pPr>
        <w:ind w:left="5048" w:hanging="360"/>
      </w:pPr>
      <w:rPr>
        <w:rFonts w:hint="default"/>
        <w:lang w:val="en-US" w:eastAsia="en-US" w:bidi="ar-SA"/>
      </w:rPr>
    </w:lvl>
    <w:lvl w:ilvl="5" w:tplc="2C26F31C">
      <w:numFmt w:val="bullet"/>
      <w:lvlText w:val="•"/>
      <w:lvlJc w:val="left"/>
      <w:pPr>
        <w:ind w:left="6050" w:hanging="360"/>
      </w:pPr>
      <w:rPr>
        <w:rFonts w:hint="default"/>
        <w:lang w:val="en-US" w:eastAsia="en-US" w:bidi="ar-SA"/>
      </w:rPr>
    </w:lvl>
    <w:lvl w:ilvl="6" w:tplc="35C0671C">
      <w:numFmt w:val="bullet"/>
      <w:lvlText w:val="•"/>
      <w:lvlJc w:val="left"/>
      <w:pPr>
        <w:ind w:left="7052" w:hanging="360"/>
      </w:pPr>
      <w:rPr>
        <w:rFonts w:hint="default"/>
        <w:lang w:val="en-US" w:eastAsia="en-US" w:bidi="ar-SA"/>
      </w:rPr>
    </w:lvl>
    <w:lvl w:ilvl="7" w:tplc="F814B6F0">
      <w:numFmt w:val="bullet"/>
      <w:lvlText w:val="•"/>
      <w:lvlJc w:val="left"/>
      <w:pPr>
        <w:ind w:left="8054" w:hanging="360"/>
      </w:pPr>
      <w:rPr>
        <w:rFonts w:hint="default"/>
        <w:lang w:val="en-US" w:eastAsia="en-US" w:bidi="ar-SA"/>
      </w:rPr>
    </w:lvl>
    <w:lvl w:ilvl="8" w:tplc="A7447EB0">
      <w:numFmt w:val="bullet"/>
      <w:lvlText w:val="•"/>
      <w:lvlJc w:val="left"/>
      <w:pPr>
        <w:ind w:left="9056" w:hanging="360"/>
      </w:pPr>
      <w:rPr>
        <w:rFonts w:hint="default"/>
        <w:lang w:val="en-US" w:eastAsia="en-US" w:bidi="ar-SA"/>
      </w:rPr>
    </w:lvl>
  </w:abstractNum>
  <w:abstractNum w:abstractNumId="6" w15:restartNumberingAfterBreak="0">
    <w:nsid w:val="74B762FF"/>
    <w:multiLevelType w:val="hybridMultilevel"/>
    <w:tmpl w:val="219A5368"/>
    <w:lvl w:ilvl="0" w:tplc="4B5A4FA0">
      <w:numFmt w:val="bullet"/>
      <w:lvlText w:val="▪"/>
      <w:lvlJc w:val="left"/>
      <w:pPr>
        <w:ind w:left="1040" w:hanging="270"/>
      </w:pPr>
      <w:rPr>
        <w:rFonts w:ascii="Flama-Light" w:eastAsia="Flama-Light" w:hAnsi="Flama-Light" w:cs="Flama-Light" w:hint="default"/>
        <w:b w:val="0"/>
        <w:bCs w:val="0"/>
        <w:i w:val="0"/>
        <w:iCs w:val="0"/>
        <w:color w:val="1E3250"/>
        <w:w w:val="100"/>
        <w:sz w:val="10"/>
        <w:szCs w:val="10"/>
        <w:lang w:val="en-US" w:eastAsia="en-US" w:bidi="ar-SA"/>
      </w:rPr>
    </w:lvl>
    <w:lvl w:ilvl="1" w:tplc="0FD0EA38">
      <w:numFmt w:val="bullet"/>
      <w:lvlText w:val="•"/>
      <w:lvlJc w:val="left"/>
      <w:pPr>
        <w:ind w:left="2042" w:hanging="270"/>
      </w:pPr>
      <w:rPr>
        <w:rFonts w:hint="default"/>
        <w:lang w:val="en-US" w:eastAsia="en-US" w:bidi="ar-SA"/>
      </w:rPr>
    </w:lvl>
    <w:lvl w:ilvl="2" w:tplc="2C1A631E">
      <w:numFmt w:val="bullet"/>
      <w:lvlText w:val="•"/>
      <w:lvlJc w:val="left"/>
      <w:pPr>
        <w:ind w:left="3044" w:hanging="270"/>
      </w:pPr>
      <w:rPr>
        <w:rFonts w:hint="default"/>
        <w:lang w:val="en-US" w:eastAsia="en-US" w:bidi="ar-SA"/>
      </w:rPr>
    </w:lvl>
    <w:lvl w:ilvl="3" w:tplc="FD682654">
      <w:numFmt w:val="bullet"/>
      <w:lvlText w:val="•"/>
      <w:lvlJc w:val="left"/>
      <w:pPr>
        <w:ind w:left="4046" w:hanging="270"/>
      </w:pPr>
      <w:rPr>
        <w:rFonts w:hint="default"/>
        <w:lang w:val="en-US" w:eastAsia="en-US" w:bidi="ar-SA"/>
      </w:rPr>
    </w:lvl>
    <w:lvl w:ilvl="4" w:tplc="EC4836DA">
      <w:numFmt w:val="bullet"/>
      <w:lvlText w:val="•"/>
      <w:lvlJc w:val="left"/>
      <w:pPr>
        <w:ind w:left="5048" w:hanging="270"/>
      </w:pPr>
      <w:rPr>
        <w:rFonts w:hint="default"/>
        <w:lang w:val="en-US" w:eastAsia="en-US" w:bidi="ar-SA"/>
      </w:rPr>
    </w:lvl>
    <w:lvl w:ilvl="5" w:tplc="A7A4E8B2">
      <w:numFmt w:val="bullet"/>
      <w:lvlText w:val="•"/>
      <w:lvlJc w:val="left"/>
      <w:pPr>
        <w:ind w:left="6050" w:hanging="270"/>
      </w:pPr>
      <w:rPr>
        <w:rFonts w:hint="default"/>
        <w:lang w:val="en-US" w:eastAsia="en-US" w:bidi="ar-SA"/>
      </w:rPr>
    </w:lvl>
    <w:lvl w:ilvl="6" w:tplc="74A8B0F4">
      <w:numFmt w:val="bullet"/>
      <w:lvlText w:val="•"/>
      <w:lvlJc w:val="left"/>
      <w:pPr>
        <w:ind w:left="7052" w:hanging="270"/>
      </w:pPr>
      <w:rPr>
        <w:rFonts w:hint="default"/>
        <w:lang w:val="en-US" w:eastAsia="en-US" w:bidi="ar-SA"/>
      </w:rPr>
    </w:lvl>
    <w:lvl w:ilvl="7" w:tplc="00484990">
      <w:numFmt w:val="bullet"/>
      <w:lvlText w:val="•"/>
      <w:lvlJc w:val="left"/>
      <w:pPr>
        <w:ind w:left="8054" w:hanging="270"/>
      </w:pPr>
      <w:rPr>
        <w:rFonts w:hint="default"/>
        <w:lang w:val="en-US" w:eastAsia="en-US" w:bidi="ar-SA"/>
      </w:rPr>
    </w:lvl>
    <w:lvl w:ilvl="8" w:tplc="9F92172E">
      <w:numFmt w:val="bullet"/>
      <w:lvlText w:val="•"/>
      <w:lvlJc w:val="left"/>
      <w:pPr>
        <w:ind w:left="9056" w:hanging="270"/>
      </w:pPr>
      <w:rPr>
        <w:rFonts w:hint="default"/>
        <w:lang w:val="en-US" w:eastAsia="en-US" w:bidi="ar-SA"/>
      </w:rPr>
    </w:lvl>
  </w:abstractNum>
  <w:num w:numId="1" w16cid:durableId="1494419483">
    <w:abstractNumId w:val="0"/>
  </w:num>
  <w:num w:numId="2" w16cid:durableId="2058817789">
    <w:abstractNumId w:val="6"/>
  </w:num>
  <w:num w:numId="3" w16cid:durableId="1672368373">
    <w:abstractNumId w:val="5"/>
  </w:num>
  <w:num w:numId="4" w16cid:durableId="264045727">
    <w:abstractNumId w:val="1"/>
  </w:num>
  <w:num w:numId="5" w16cid:durableId="1028869295">
    <w:abstractNumId w:val="3"/>
  </w:num>
  <w:num w:numId="6" w16cid:durableId="1465544725">
    <w:abstractNumId w:val="4"/>
  </w:num>
  <w:num w:numId="7" w16cid:durableId="1724981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82"/>
    <w:rsid w:val="000C2EE1"/>
    <w:rsid w:val="00176D58"/>
    <w:rsid w:val="00256C17"/>
    <w:rsid w:val="00392E9F"/>
    <w:rsid w:val="0063635E"/>
    <w:rsid w:val="00833D70"/>
    <w:rsid w:val="008F4CE0"/>
    <w:rsid w:val="00902E0F"/>
    <w:rsid w:val="00931982"/>
    <w:rsid w:val="009702A8"/>
    <w:rsid w:val="00A55FFB"/>
    <w:rsid w:val="00A65F0A"/>
    <w:rsid w:val="00A82883"/>
    <w:rsid w:val="00D10692"/>
    <w:rsid w:val="00D37A37"/>
    <w:rsid w:val="00D53F63"/>
    <w:rsid w:val="00EF2CA5"/>
    <w:rsid w:val="00F1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0E46"/>
  <w15:docId w15:val="{AF93709B-05E1-0441-AD56-ECD58A60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lama-Light" w:eastAsia="Flama-Light" w:hAnsi="Flama-Light" w:cs="Flama-Light"/>
    </w:rPr>
  </w:style>
  <w:style w:type="paragraph" w:styleId="Balk1">
    <w:name w:val="heading 1"/>
    <w:basedOn w:val="Normal"/>
    <w:uiPriority w:val="9"/>
    <w:qFormat/>
    <w:pPr>
      <w:spacing w:before="180"/>
      <w:ind w:left="140"/>
      <w:outlineLvl w:val="0"/>
    </w:pPr>
    <w:rPr>
      <w:rFonts w:ascii="flama" w:eastAsia="flama" w:hAnsi="flama" w:cs="flama"/>
      <w:b/>
      <w:bCs/>
    </w:rPr>
  </w:style>
  <w:style w:type="paragraph" w:styleId="Balk2">
    <w:name w:val="heading 2"/>
    <w:basedOn w:val="Normal"/>
    <w:uiPriority w:val="9"/>
    <w:unhideWhenUsed/>
    <w:qFormat/>
    <w:pPr>
      <w:spacing w:before="64"/>
      <w:ind w:left="1040" w:hanging="360"/>
      <w:outlineLvl w:val="1"/>
    </w:pPr>
    <w:rPr>
      <w:rFonts w:ascii="Flama-Semibold" w:eastAsia="Flama-Semibold" w:hAnsi="Flama-Semibold" w:cs="Flama-Semibold"/>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90"/>
      <w:ind w:left="500"/>
    </w:pPr>
    <w:rPr>
      <w:sz w:val="20"/>
      <w:szCs w:val="20"/>
    </w:rPr>
  </w:style>
  <w:style w:type="paragraph" w:styleId="KonuBal">
    <w:name w:val="Title"/>
    <w:basedOn w:val="Normal"/>
    <w:uiPriority w:val="10"/>
    <w:qFormat/>
    <w:pPr>
      <w:spacing w:before="100"/>
      <w:ind w:left="140"/>
    </w:pPr>
    <w:rPr>
      <w:rFonts w:ascii="Flama-Extrabold" w:eastAsia="Flama-Extrabold" w:hAnsi="Flama-Extrabold" w:cs="Flama-Extrabold"/>
      <w:b/>
      <w:bCs/>
      <w:sz w:val="42"/>
      <w:szCs w:val="42"/>
    </w:rPr>
  </w:style>
  <w:style w:type="paragraph" w:styleId="ListeParagraf">
    <w:name w:val="List Paragraph"/>
    <w:basedOn w:val="Normal"/>
    <w:uiPriority w:val="1"/>
    <w:qFormat/>
    <w:pPr>
      <w:spacing w:before="90"/>
      <w:ind w:left="500"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65F0A"/>
    <w:rPr>
      <w:color w:val="0000FF" w:themeColor="hyperlink"/>
      <w:u w:val="single"/>
    </w:rPr>
  </w:style>
  <w:style w:type="paragraph" w:styleId="AltBilgi">
    <w:name w:val="footer"/>
    <w:basedOn w:val="Normal"/>
    <w:link w:val="AltBilgiChar"/>
    <w:uiPriority w:val="99"/>
    <w:unhideWhenUsed/>
    <w:rsid w:val="00A65F0A"/>
    <w:pPr>
      <w:tabs>
        <w:tab w:val="center" w:pos="4536"/>
        <w:tab w:val="right" w:pos="9072"/>
      </w:tabs>
      <w:autoSpaceDE/>
      <w:autoSpaceDN/>
    </w:pPr>
    <w:rPr>
      <w:lang w:val="tr-TR" w:eastAsia="tr-TR"/>
    </w:rPr>
  </w:style>
  <w:style w:type="character" w:customStyle="1" w:styleId="AltBilgiChar">
    <w:name w:val="Alt Bilgi Char"/>
    <w:basedOn w:val="VarsaylanParagrafYazTipi"/>
    <w:link w:val="AltBilgi"/>
    <w:uiPriority w:val="99"/>
    <w:rsid w:val="00A65F0A"/>
    <w:rPr>
      <w:rFonts w:ascii="Flama-Light" w:eastAsia="Flama-Light" w:hAnsi="Flama-Light" w:cs="Flama-Light"/>
      <w:lang w:val="tr-TR" w:eastAsia="tr-TR"/>
    </w:rPr>
  </w:style>
  <w:style w:type="character" w:styleId="zmlenmeyenBahsetme">
    <w:name w:val="Unresolved Mention"/>
    <w:basedOn w:val="VarsaylanParagrafYazTipi"/>
    <w:uiPriority w:val="99"/>
    <w:semiHidden/>
    <w:unhideWhenUsed/>
    <w:rsid w:val="009702A8"/>
    <w:rPr>
      <w:color w:val="605E5C"/>
      <w:shd w:val="clear" w:color="auto" w:fill="E1DFDD"/>
    </w:rPr>
  </w:style>
  <w:style w:type="character" w:styleId="zlenenKpr">
    <w:name w:val="FollowedHyperlink"/>
    <w:basedOn w:val="VarsaylanParagrafYazTipi"/>
    <w:uiPriority w:val="99"/>
    <w:semiHidden/>
    <w:unhideWhenUsed/>
    <w:rsid w:val="000C2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wwf.org.tr/" TargetMode="External"/><Relationship Id="rId18" Type="http://schemas.openxmlformats.org/officeDocument/2006/relationships/hyperlink" Target="https://sciencebasedtargets.org/net-zero" TargetMode="External"/><Relationship Id="rId26" Type="http://schemas.openxmlformats.org/officeDocument/2006/relationships/hyperlink" Target="https://www.unglobalcompact.org/take-action/action/climate" TargetMode="External"/><Relationship Id="rId3" Type="http://schemas.openxmlformats.org/officeDocument/2006/relationships/settings" Target="settings.xml"/><Relationship Id="rId21" Type="http://schemas.openxmlformats.org/officeDocument/2006/relationships/hyperlink" Target="https://sciencebasedtargets.org/"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wri.org/" TargetMode="External"/><Relationship Id="rId17" Type="http://schemas.openxmlformats.org/officeDocument/2006/relationships/hyperlink" Target="https://sciencebasedtargets.org/net-zero" TargetMode="External"/><Relationship Id="rId25" Type="http://schemas.openxmlformats.org/officeDocument/2006/relationships/hyperlink" Target="https://racetozero.unfccc.int/"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ciencebasedtargets.org/business-ambition-for-1-5c" TargetMode="External"/><Relationship Id="rId20" Type="http://schemas.openxmlformats.org/officeDocument/2006/relationships/hyperlink" Target="https://unglobalcompact.org/take-action/20th-anniversary-campaign/uniting-business-to-tackle-covid-19/climat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p.net/en" TargetMode="External"/><Relationship Id="rId24" Type="http://schemas.openxmlformats.org/officeDocument/2006/relationships/hyperlink" Target="https://racetozero.unfccc.int/"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ciencebasedtargets.org/faqs" TargetMode="External"/><Relationship Id="rId23" Type="http://schemas.openxmlformats.org/officeDocument/2006/relationships/hyperlink" Target="https://sciencebasedtargets.org/business-ambition-for-1-5c" TargetMode="External"/><Relationship Id="rId28" Type="http://schemas.openxmlformats.org/officeDocument/2006/relationships/hyperlink" Target="https://forwardfaster.unglobalcompact.org/" TargetMode="External"/><Relationship Id="rId10" Type="http://schemas.openxmlformats.org/officeDocument/2006/relationships/hyperlink" Target="https://sciencebasedtargets.org/about-us" TargetMode="External"/><Relationship Id="rId19" Type="http://schemas.openxmlformats.org/officeDocument/2006/relationships/hyperlink" Target="https://unglobalcompact.org/take-action/20th-anniversary-campaign/uniting-business-to-tackle-covid-19/climate" TargetMode="External"/><Relationship Id="rId31" Type="http://schemas.openxmlformats.org/officeDocument/2006/relationships/hyperlink" Target="https://unglobalcompact.org/take-action/climate-ambition-accelerator" TargetMode="External"/><Relationship Id="rId4" Type="http://schemas.openxmlformats.org/officeDocument/2006/relationships/webSettings" Target="webSettings.xml"/><Relationship Id="rId9" Type="http://schemas.openxmlformats.org/officeDocument/2006/relationships/hyperlink" Target="https://sciencebasedtargets.org/about-us" TargetMode="External"/><Relationship Id="rId14" Type="http://schemas.openxmlformats.org/officeDocument/2006/relationships/hyperlink" Target="https://www.wemeanbusinesscoalition.org/" TargetMode="External"/><Relationship Id="rId22" Type="http://schemas.openxmlformats.org/officeDocument/2006/relationships/hyperlink" Target="https://sciencebasedtargets.org/business-ambition-for-1-5c" TargetMode="External"/><Relationship Id="rId27" Type="http://schemas.openxmlformats.org/officeDocument/2006/relationships/hyperlink" Target="https://www.unglobalcompact.org/take-action/action/climat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2197</Words>
  <Characters>12526</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SARI</dc:creator>
  <cp:lastModifiedBy>Gökhan Ersoy</cp:lastModifiedBy>
  <cp:revision>3</cp:revision>
  <dcterms:created xsi:type="dcterms:W3CDTF">2024-02-23T14:03:00Z</dcterms:created>
  <dcterms:modified xsi:type="dcterms:W3CDTF">2025-02-18T12:05:00Z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Adobe InDesign 17.0 (Macintosh)</vt:lpwstr>
  </property>
  <property fmtid="{D5CDD505-2E9C-101B-9397-08002B2CF9AE}" pid="4" name="LastSaved">
    <vt:filetime>2022-02-21T00:00:00Z</vt:filetime>
  </property>
</Properties>
</file>